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D7666" w14:textId="77777777" w:rsidR="00AC2577" w:rsidRDefault="00AC2577">
      <w:pPr>
        <w:pStyle w:val="Textoindependiente"/>
        <w:rPr>
          <w:rFonts w:ascii="Times New Roman"/>
          <w:sz w:val="40"/>
        </w:rPr>
      </w:pPr>
    </w:p>
    <w:p w14:paraId="3FE40311" w14:textId="77777777" w:rsidR="00AC2577" w:rsidRDefault="00AC2577">
      <w:pPr>
        <w:pStyle w:val="Textoindependiente"/>
        <w:rPr>
          <w:rFonts w:ascii="Times New Roman"/>
          <w:sz w:val="40"/>
        </w:rPr>
      </w:pPr>
    </w:p>
    <w:p w14:paraId="29567F1D" w14:textId="77777777" w:rsidR="00AC2577" w:rsidRDefault="00AC2577">
      <w:pPr>
        <w:pStyle w:val="Textoindependiente"/>
        <w:rPr>
          <w:rFonts w:ascii="Times New Roman"/>
          <w:sz w:val="40"/>
        </w:rPr>
      </w:pPr>
    </w:p>
    <w:p w14:paraId="76575080" w14:textId="77777777" w:rsidR="00AC2577" w:rsidRDefault="00AC2577">
      <w:pPr>
        <w:pStyle w:val="Textoindependiente"/>
        <w:rPr>
          <w:rFonts w:ascii="Times New Roman"/>
          <w:sz w:val="40"/>
        </w:rPr>
      </w:pPr>
    </w:p>
    <w:p w14:paraId="0EB83DF5" w14:textId="77777777" w:rsidR="00AC2577" w:rsidRDefault="00AC2577">
      <w:pPr>
        <w:pStyle w:val="Textoindependiente"/>
        <w:rPr>
          <w:rFonts w:ascii="Times New Roman"/>
          <w:sz w:val="40"/>
        </w:rPr>
      </w:pPr>
    </w:p>
    <w:p w14:paraId="4D2D926E" w14:textId="77777777" w:rsidR="00AC2577" w:rsidRDefault="00AC2577">
      <w:pPr>
        <w:pStyle w:val="Textoindependiente"/>
        <w:rPr>
          <w:rFonts w:ascii="Times New Roman"/>
          <w:sz w:val="40"/>
        </w:rPr>
      </w:pPr>
    </w:p>
    <w:p w14:paraId="6857692A" w14:textId="77777777" w:rsidR="00AC2577" w:rsidRDefault="00AC2577">
      <w:pPr>
        <w:pStyle w:val="Textoindependiente"/>
        <w:rPr>
          <w:rFonts w:ascii="Times New Roman"/>
          <w:sz w:val="40"/>
        </w:rPr>
      </w:pPr>
    </w:p>
    <w:p w14:paraId="7C6A5CFA" w14:textId="77777777" w:rsidR="00AC2577" w:rsidRDefault="00AC2577">
      <w:pPr>
        <w:pStyle w:val="Textoindependiente"/>
        <w:rPr>
          <w:rFonts w:ascii="Times New Roman"/>
          <w:sz w:val="40"/>
        </w:rPr>
      </w:pPr>
    </w:p>
    <w:p w14:paraId="177DD22B" w14:textId="77777777" w:rsidR="00AC2577" w:rsidRDefault="00AC2577">
      <w:pPr>
        <w:pStyle w:val="Textoindependiente"/>
        <w:spacing w:before="124"/>
        <w:rPr>
          <w:rFonts w:ascii="Times New Roman"/>
          <w:sz w:val="40"/>
        </w:rPr>
      </w:pPr>
    </w:p>
    <w:p w14:paraId="50F46C19" w14:textId="77777777" w:rsidR="00AC2577" w:rsidRDefault="00000000">
      <w:pPr>
        <w:pStyle w:val="Ttulo"/>
        <w:spacing w:line="328" w:lineRule="auto"/>
      </w:pPr>
      <w:r>
        <w:rPr>
          <w:color w:val="808080"/>
        </w:rPr>
        <w:t>SECCIÓN</w:t>
      </w:r>
      <w:r>
        <w:rPr>
          <w:color w:val="808080"/>
          <w:spacing w:val="-11"/>
        </w:rPr>
        <w:t xml:space="preserve"> </w:t>
      </w:r>
      <w:r>
        <w:rPr>
          <w:color w:val="808080"/>
        </w:rPr>
        <w:t>13:</w:t>
      </w:r>
      <w:r>
        <w:rPr>
          <w:color w:val="808080"/>
          <w:spacing w:val="-13"/>
        </w:rPr>
        <w:t xml:space="preserve"> </w:t>
      </w:r>
      <w:r>
        <w:rPr>
          <w:color w:val="808080"/>
        </w:rPr>
        <w:t>ESPECIFICACIÓN</w:t>
      </w:r>
      <w:r>
        <w:rPr>
          <w:color w:val="808080"/>
          <w:spacing w:val="-13"/>
        </w:rPr>
        <w:t xml:space="preserve"> </w:t>
      </w:r>
      <w:r>
        <w:rPr>
          <w:color w:val="808080"/>
        </w:rPr>
        <w:t>TÉCNICA GENERAL MONTAJE DE EQUIPOS</w:t>
      </w:r>
    </w:p>
    <w:p w14:paraId="4BE3E8ED" w14:textId="77777777" w:rsidR="00AC2577" w:rsidRDefault="00AC2577">
      <w:pPr>
        <w:pStyle w:val="Textoindependiente"/>
        <w:rPr>
          <w:sz w:val="40"/>
        </w:rPr>
      </w:pPr>
    </w:p>
    <w:p w14:paraId="016BB0E1" w14:textId="77777777" w:rsidR="00AC2577" w:rsidRDefault="00AC2577">
      <w:pPr>
        <w:pStyle w:val="Textoindependiente"/>
        <w:rPr>
          <w:sz w:val="40"/>
        </w:rPr>
      </w:pPr>
    </w:p>
    <w:p w14:paraId="1B6D66FB" w14:textId="77777777" w:rsidR="00AC2577" w:rsidRDefault="00AC2577">
      <w:pPr>
        <w:pStyle w:val="Textoindependiente"/>
        <w:rPr>
          <w:sz w:val="40"/>
        </w:rPr>
      </w:pPr>
    </w:p>
    <w:p w14:paraId="4F146A59" w14:textId="77777777" w:rsidR="00AC2577" w:rsidRDefault="00AC2577">
      <w:pPr>
        <w:pStyle w:val="Textoindependiente"/>
        <w:rPr>
          <w:sz w:val="40"/>
        </w:rPr>
      </w:pPr>
    </w:p>
    <w:p w14:paraId="5D40C264" w14:textId="77777777" w:rsidR="00AC2577" w:rsidRDefault="00AC2577">
      <w:pPr>
        <w:pStyle w:val="Textoindependiente"/>
        <w:rPr>
          <w:sz w:val="40"/>
        </w:rPr>
      </w:pPr>
    </w:p>
    <w:p w14:paraId="186E679F" w14:textId="77777777" w:rsidR="00AC2577" w:rsidRDefault="00AC2577">
      <w:pPr>
        <w:pStyle w:val="Textoindependiente"/>
        <w:rPr>
          <w:sz w:val="40"/>
        </w:rPr>
      </w:pPr>
    </w:p>
    <w:p w14:paraId="5E8A0AD0" w14:textId="77777777" w:rsidR="00AC2577" w:rsidRDefault="00AC2577">
      <w:pPr>
        <w:pStyle w:val="Textoindependiente"/>
        <w:rPr>
          <w:sz w:val="40"/>
        </w:rPr>
      </w:pPr>
    </w:p>
    <w:p w14:paraId="70CDB569" w14:textId="77777777" w:rsidR="00AC2577" w:rsidRDefault="00AC2577">
      <w:pPr>
        <w:pStyle w:val="Textoindependiente"/>
        <w:rPr>
          <w:sz w:val="40"/>
        </w:rPr>
      </w:pPr>
    </w:p>
    <w:p w14:paraId="1EB573E9" w14:textId="77777777" w:rsidR="00AC2577" w:rsidRDefault="00AC2577">
      <w:pPr>
        <w:pStyle w:val="Textoindependiente"/>
        <w:rPr>
          <w:sz w:val="40"/>
        </w:rPr>
      </w:pPr>
    </w:p>
    <w:p w14:paraId="322C6160" w14:textId="77777777" w:rsidR="00AC2577" w:rsidRDefault="00AC2577">
      <w:pPr>
        <w:pStyle w:val="Textoindependiente"/>
        <w:rPr>
          <w:sz w:val="40"/>
        </w:rPr>
      </w:pPr>
    </w:p>
    <w:p w14:paraId="6BA06E66" w14:textId="77777777" w:rsidR="00AC2577" w:rsidRDefault="00AC2577">
      <w:pPr>
        <w:pStyle w:val="Textoindependiente"/>
        <w:rPr>
          <w:sz w:val="40"/>
        </w:rPr>
      </w:pPr>
    </w:p>
    <w:p w14:paraId="04B826AF" w14:textId="77777777" w:rsidR="00AC2577" w:rsidRDefault="00AC2577">
      <w:pPr>
        <w:pStyle w:val="Textoindependiente"/>
        <w:spacing w:before="302"/>
        <w:rPr>
          <w:sz w:val="40"/>
        </w:rPr>
      </w:pPr>
    </w:p>
    <w:p w14:paraId="433B256D" w14:textId="77777777" w:rsidR="00AC2577" w:rsidRDefault="00AC2577">
      <w:pPr>
        <w:pStyle w:val="Textoindependiente"/>
        <w:jc w:val="right"/>
        <w:sectPr w:rsidR="00AC2577">
          <w:headerReference w:type="default" r:id="rId7"/>
          <w:footerReference w:type="default" r:id="rId8"/>
          <w:type w:val="continuous"/>
          <w:pgSz w:w="12240" w:h="15840"/>
          <w:pgMar w:top="2220" w:right="1080" w:bottom="1360" w:left="1080" w:header="751" w:footer="1176" w:gutter="0"/>
          <w:pgNumType w:start="1"/>
          <w:cols w:space="720"/>
        </w:sectPr>
      </w:pPr>
    </w:p>
    <w:p w14:paraId="4F17AF46" w14:textId="77777777" w:rsidR="00AC2577" w:rsidRDefault="00000000">
      <w:pPr>
        <w:spacing w:before="171"/>
        <w:ind w:left="1"/>
        <w:jc w:val="center"/>
        <w:rPr>
          <w:sz w:val="32"/>
        </w:rPr>
      </w:pPr>
      <w:r>
        <w:rPr>
          <w:spacing w:val="-2"/>
          <w:sz w:val="32"/>
        </w:rPr>
        <w:lastRenderedPageBreak/>
        <w:t>ÍNDICE</w:t>
      </w:r>
    </w:p>
    <w:sdt>
      <w:sdtPr>
        <w:id w:val="1709829367"/>
        <w:docPartObj>
          <w:docPartGallery w:val="Table of Contents"/>
          <w:docPartUnique/>
        </w:docPartObj>
      </w:sdtPr>
      <w:sdtContent>
        <w:p w14:paraId="5AABE0C0" w14:textId="77777777" w:rsidR="00AC2577" w:rsidRDefault="00000000">
          <w:pPr>
            <w:pStyle w:val="TDC1"/>
            <w:numPr>
              <w:ilvl w:val="1"/>
              <w:numId w:val="6"/>
            </w:numPr>
            <w:tabs>
              <w:tab w:val="left" w:pos="1471"/>
              <w:tab w:val="right" w:leader="dot" w:pos="9735"/>
            </w:tabs>
            <w:spacing w:before="31"/>
          </w:pPr>
          <w:r>
            <w:fldChar w:fldCharType="begin"/>
          </w:r>
          <w:r>
            <w:instrText xml:space="preserve">TOC \o "1-2" \h \z \u </w:instrText>
          </w:r>
          <w:r>
            <w:fldChar w:fldCharType="separate"/>
          </w:r>
          <w:hyperlink w:anchor="_bookmark0" w:history="1">
            <w:r w:rsidR="00AC2577">
              <w:rPr>
                <w:spacing w:val="-2"/>
              </w:rPr>
              <w:t>ALCANCE</w:t>
            </w:r>
            <w:r w:rsidR="00AC2577">
              <w:tab/>
            </w:r>
            <w:r w:rsidR="00AC2577">
              <w:rPr>
                <w:spacing w:val="-10"/>
              </w:rPr>
              <w:t>3</w:t>
            </w:r>
          </w:hyperlink>
        </w:p>
        <w:p w14:paraId="0EDA1B2A" w14:textId="77777777" w:rsidR="00AC2577" w:rsidRDefault="00AC2577">
          <w:pPr>
            <w:pStyle w:val="TDC1"/>
            <w:numPr>
              <w:ilvl w:val="1"/>
              <w:numId w:val="6"/>
            </w:numPr>
            <w:tabs>
              <w:tab w:val="left" w:pos="1471"/>
              <w:tab w:val="right" w:leader="dot" w:pos="9735"/>
            </w:tabs>
          </w:pPr>
          <w:hyperlink w:anchor="_bookmark1" w:history="1">
            <w:r>
              <w:rPr>
                <w:spacing w:val="-2"/>
              </w:rPr>
              <w:t>ALMACENAMIENTO</w:t>
            </w:r>
            <w:r>
              <w:tab/>
            </w:r>
            <w:r>
              <w:rPr>
                <w:spacing w:val="-10"/>
              </w:rPr>
              <w:t>3</w:t>
            </w:r>
          </w:hyperlink>
        </w:p>
        <w:p w14:paraId="6050E5EF" w14:textId="77777777" w:rsidR="00AC2577" w:rsidRDefault="00AC2577">
          <w:pPr>
            <w:pStyle w:val="TDC2"/>
            <w:numPr>
              <w:ilvl w:val="2"/>
              <w:numId w:val="6"/>
            </w:numPr>
            <w:tabs>
              <w:tab w:val="left" w:pos="1471"/>
              <w:tab w:val="right" w:leader="dot" w:pos="9735"/>
            </w:tabs>
          </w:pPr>
          <w:hyperlink w:anchor="_bookmark2" w:history="1">
            <w:r>
              <w:t>INSTRUCCIONES</w:t>
            </w:r>
            <w:r>
              <w:rPr>
                <w:spacing w:val="-9"/>
              </w:rPr>
              <w:t xml:space="preserve"> </w:t>
            </w:r>
            <w:r>
              <w:rPr>
                <w:spacing w:val="-2"/>
              </w:rPr>
              <w:t>GENERALES</w:t>
            </w:r>
            <w:r>
              <w:tab/>
            </w:r>
            <w:r>
              <w:rPr>
                <w:spacing w:val="-10"/>
              </w:rPr>
              <w:t>3</w:t>
            </w:r>
          </w:hyperlink>
        </w:p>
        <w:p w14:paraId="1A91ED33" w14:textId="77777777" w:rsidR="00AC2577" w:rsidRDefault="00AC2577">
          <w:pPr>
            <w:pStyle w:val="TDC2"/>
            <w:numPr>
              <w:ilvl w:val="2"/>
              <w:numId w:val="6"/>
            </w:numPr>
            <w:tabs>
              <w:tab w:val="left" w:pos="1471"/>
              <w:tab w:val="right" w:leader="dot" w:pos="9735"/>
            </w:tabs>
          </w:pPr>
          <w:hyperlink w:anchor="_bookmark3" w:history="1">
            <w:r>
              <w:rPr>
                <w:spacing w:val="-2"/>
              </w:rPr>
              <w:t>TRANSPORTE</w:t>
            </w:r>
            <w:r>
              <w:tab/>
            </w:r>
            <w:r>
              <w:rPr>
                <w:spacing w:val="-10"/>
              </w:rPr>
              <w:t>3</w:t>
            </w:r>
          </w:hyperlink>
        </w:p>
        <w:p w14:paraId="6B457C2A" w14:textId="77777777" w:rsidR="00AC2577" w:rsidRDefault="00AC2577">
          <w:pPr>
            <w:pStyle w:val="TDC2"/>
            <w:numPr>
              <w:ilvl w:val="2"/>
              <w:numId w:val="6"/>
            </w:numPr>
            <w:tabs>
              <w:tab w:val="left" w:pos="1471"/>
              <w:tab w:val="right" w:leader="dot" w:pos="9735"/>
            </w:tabs>
            <w:spacing w:before="133"/>
          </w:pPr>
          <w:hyperlink w:anchor="_bookmark4" w:history="1">
            <w:r>
              <w:rPr>
                <w:spacing w:val="-2"/>
              </w:rPr>
              <w:t>ALMACENAMIENTO</w:t>
            </w:r>
            <w:r>
              <w:tab/>
            </w:r>
            <w:r>
              <w:rPr>
                <w:spacing w:val="-10"/>
              </w:rPr>
              <w:t>3</w:t>
            </w:r>
          </w:hyperlink>
        </w:p>
        <w:p w14:paraId="63B951C4" w14:textId="77777777" w:rsidR="00AC2577" w:rsidRDefault="00AC2577">
          <w:pPr>
            <w:pStyle w:val="TDC2"/>
            <w:numPr>
              <w:ilvl w:val="2"/>
              <w:numId w:val="6"/>
            </w:numPr>
            <w:tabs>
              <w:tab w:val="left" w:pos="1471"/>
              <w:tab w:val="right" w:leader="dot" w:pos="9735"/>
            </w:tabs>
          </w:pPr>
          <w:hyperlink w:anchor="_bookmark5" w:history="1">
            <w:r>
              <w:rPr>
                <w:spacing w:val="-2"/>
              </w:rPr>
              <w:t>MONTAJE</w:t>
            </w:r>
            <w:r>
              <w:tab/>
            </w:r>
            <w:r>
              <w:rPr>
                <w:spacing w:val="-10"/>
              </w:rPr>
              <w:t>4</w:t>
            </w:r>
          </w:hyperlink>
        </w:p>
        <w:p w14:paraId="5782A571" w14:textId="77777777" w:rsidR="00AC2577" w:rsidRDefault="00AC2577">
          <w:pPr>
            <w:pStyle w:val="TDC2"/>
            <w:numPr>
              <w:ilvl w:val="2"/>
              <w:numId w:val="6"/>
            </w:numPr>
            <w:tabs>
              <w:tab w:val="left" w:pos="1471"/>
              <w:tab w:val="right" w:leader="dot" w:pos="9735"/>
            </w:tabs>
            <w:spacing w:before="133"/>
          </w:pPr>
          <w:hyperlink w:anchor="_bookmark6" w:history="1">
            <w:r>
              <w:rPr>
                <w:spacing w:val="-2"/>
              </w:rPr>
              <w:t>EQUIPAMIENTO</w:t>
            </w:r>
            <w:r>
              <w:tab/>
            </w:r>
            <w:r>
              <w:rPr>
                <w:spacing w:val="-10"/>
              </w:rPr>
              <w:t>5</w:t>
            </w:r>
          </w:hyperlink>
        </w:p>
        <w:p w14:paraId="4A11C6B4" w14:textId="77777777" w:rsidR="00AC2577" w:rsidRDefault="00AC2577">
          <w:pPr>
            <w:pStyle w:val="TDC2"/>
            <w:numPr>
              <w:ilvl w:val="2"/>
              <w:numId w:val="6"/>
            </w:numPr>
            <w:tabs>
              <w:tab w:val="left" w:pos="1471"/>
              <w:tab w:val="right" w:leader="dot" w:pos="9735"/>
            </w:tabs>
            <w:spacing w:before="134"/>
          </w:pPr>
          <w:hyperlink w:anchor="_bookmark7" w:history="1">
            <w:r>
              <w:t>EJECUCIÓN</w:t>
            </w:r>
            <w:r>
              <w:rPr>
                <w:spacing w:val="-9"/>
              </w:rPr>
              <w:t xml:space="preserve"> </w:t>
            </w:r>
            <w:r>
              <w:t>DE</w:t>
            </w:r>
            <w:r>
              <w:rPr>
                <w:spacing w:val="-7"/>
              </w:rPr>
              <w:t xml:space="preserve"> </w:t>
            </w:r>
            <w:r>
              <w:t>LAS</w:t>
            </w:r>
            <w:r>
              <w:rPr>
                <w:spacing w:val="-3"/>
              </w:rPr>
              <w:t xml:space="preserve"> </w:t>
            </w:r>
            <w:r>
              <w:t>VERIFICACIONES,</w:t>
            </w:r>
            <w:r>
              <w:rPr>
                <w:spacing w:val="-4"/>
              </w:rPr>
              <w:t xml:space="preserve"> </w:t>
            </w:r>
            <w:r>
              <w:t>PRUEBAS</w:t>
            </w:r>
            <w:r>
              <w:rPr>
                <w:spacing w:val="-6"/>
              </w:rPr>
              <w:t xml:space="preserve"> </w:t>
            </w:r>
            <w:r>
              <w:t>E</w:t>
            </w:r>
            <w:r>
              <w:rPr>
                <w:spacing w:val="-6"/>
              </w:rPr>
              <w:t xml:space="preserve"> </w:t>
            </w:r>
            <w:r>
              <w:t>INTERPRETACIÓN</w:t>
            </w:r>
            <w:r>
              <w:rPr>
                <w:spacing w:val="-6"/>
              </w:rPr>
              <w:t xml:space="preserve"> </w:t>
            </w:r>
            <w:r>
              <w:t>DE</w:t>
            </w:r>
            <w:r>
              <w:rPr>
                <w:spacing w:val="-4"/>
              </w:rPr>
              <w:t xml:space="preserve"> </w:t>
            </w:r>
            <w:r>
              <w:rPr>
                <w:spacing w:val="-2"/>
              </w:rPr>
              <w:t>RESULTADOS</w:t>
            </w:r>
            <w:r>
              <w:tab/>
            </w:r>
            <w:r>
              <w:rPr>
                <w:spacing w:val="-10"/>
              </w:rPr>
              <w:t>5</w:t>
            </w:r>
          </w:hyperlink>
        </w:p>
        <w:p w14:paraId="2700BB63" w14:textId="77777777" w:rsidR="00AC2577" w:rsidRDefault="00AC2577">
          <w:pPr>
            <w:pStyle w:val="TDC2"/>
            <w:numPr>
              <w:ilvl w:val="2"/>
              <w:numId w:val="6"/>
            </w:numPr>
            <w:tabs>
              <w:tab w:val="left" w:pos="1471"/>
              <w:tab w:val="right" w:leader="dot" w:pos="9735"/>
            </w:tabs>
            <w:spacing w:before="133"/>
          </w:pPr>
          <w:hyperlink w:anchor="_bookmark8" w:history="1">
            <w:r>
              <w:t>PRUEBAS</w:t>
            </w:r>
            <w:r>
              <w:rPr>
                <w:spacing w:val="-5"/>
              </w:rPr>
              <w:t xml:space="preserve"> </w:t>
            </w:r>
            <w:r>
              <w:t>AL</w:t>
            </w:r>
            <w:r>
              <w:rPr>
                <w:spacing w:val="-3"/>
              </w:rPr>
              <w:t xml:space="preserve"> </w:t>
            </w:r>
            <w:r>
              <w:t>TÉRMINO</w:t>
            </w:r>
            <w:r>
              <w:rPr>
                <w:spacing w:val="-3"/>
              </w:rPr>
              <w:t xml:space="preserve"> </w:t>
            </w:r>
            <w:r>
              <w:t>DEL</w:t>
            </w:r>
            <w:r>
              <w:rPr>
                <w:spacing w:val="-3"/>
              </w:rPr>
              <w:t xml:space="preserve"> </w:t>
            </w:r>
            <w:r>
              <w:rPr>
                <w:spacing w:val="-2"/>
              </w:rPr>
              <w:t>MONTAJE</w:t>
            </w:r>
            <w:r>
              <w:tab/>
            </w:r>
            <w:r>
              <w:rPr>
                <w:spacing w:val="-10"/>
              </w:rPr>
              <w:t>6</w:t>
            </w:r>
          </w:hyperlink>
        </w:p>
        <w:p w14:paraId="62219031" w14:textId="77777777" w:rsidR="00AC2577" w:rsidRDefault="00AC2577">
          <w:pPr>
            <w:pStyle w:val="TDC2"/>
            <w:numPr>
              <w:ilvl w:val="2"/>
              <w:numId w:val="6"/>
            </w:numPr>
            <w:tabs>
              <w:tab w:val="left" w:pos="1471"/>
              <w:tab w:val="right" w:leader="dot" w:pos="9735"/>
            </w:tabs>
          </w:pPr>
          <w:hyperlink w:anchor="_bookmark9" w:history="1">
            <w:r>
              <w:t>PROTOCOLOS</w:t>
            </w:r>
            <w:r>
              <w:rPr>
                <w:spacing w:val="-6"/>
              </w:rPr>
              <w:t xml:space="preserve"> </w:t>
            </w:r>
            <w:r>
              <w:t>DE</w:t>
            </w:r>
            <w:r>
              <w:rPr>
                <w:spacing w:val="-6"/>
              </w:rPr>
              <w:t xml:space="preserve"> </w:t>
            </w:r>
            <w:r>
              <w:rPr>
                <w:spacing w:val="-2"/>
              </w:rPr>
              <w:t>MONTAJE</w:t>
            </w:r>
            <w:r>
              <w:tab/>
            </w:r>
            <w:r>
              <w:rPr>
                <w:spacing w:val="-10"/>
              </w:rPr>
              <w:t>6</w:t>
            </w:r>
          </w:hyperlink>
        </w:p>
        <w:p w14:paraId="3CA58FBA" w14:textId="77777777" w:rsidR="00AC2577" w:rsidRDefault="00AC2577">
          <w:pPr>
            <w:pStyle w:val="TDC2"/>
            <w:numPr>
              <w:ilvl w:val="2"/>
              <w:numId w:val="6"/>
            </w:numPr>
            <w:tabs>
              <w:tab w:val="left" w:pos="1471"/>
              <w:tab w:val="right" w:leader="dot" w:pos="9735"/>
            </w:tabs>
          </w:pPr>
          <w:hyperlink w:anchor="_bookmark10" w:history="1">
            <w:r>
              <w:t>RECEPCIÓN</w:t>
            </w:r>
            <w:r>
              <w:rPr>
                <w:spacing w:val="-4"/>
              </w:rPr>
              <w:t xml:space="preserve"> </w:t>
            </w:r>
            <w:r>
              <w:t>DEL</w:t>
            </w:r>
            <w:r>
              <w:rPr>
                <w:spacing w:val="-3"/>
              </w:rPr>
              <w:t xml:space="preserve"> </w:t>
            </w:r>
            <w:r>
              <w:rPr>
                <w:spacing w:val="-2"/>
              </w:rPr>
              <w:t>MONTAJE</w:t>
            </w:r>
            <w:r>
              <w:tab/>
            </w:r>
            <w:r>
              <w:rPr>
                <w:spacing w:val="-10"/>
              </w:rPr>
              <w:t>7</w:t>
            </w:r>
          </w:hyperlink>
        </w:p>
        <w:p w14:paraId="3687A9F0" w14:textId="77777777" w:rsidR="00AC2577" w:rsidRDefault="00AC2577">
          <w:pPr>
            <w:pStyle w:val="TDC1"/>
            <w:numPr>
              <w:ilvl w:val="1"/>
              <w:numId w:val="6"/>
            </w:numPr>
            <w:tabs>
              <w:tab w:val="left" w:pos="1471"/>
              <w:tab w:val="right" w:leader="dot" w:pos="9735"/>
            </w:tabs>
          </w:pPr>
          <w:hyperlink w:anchor="_bookmark11" w:history="1">
            <w:r>
              <w:t>ESPECIFICACIONES</w:t>
            </w:r>
            <w:r>
              <w:rPr>
                <w:spacing w:val="-7"/>
              </w:rPr>
              <w:t xml:space="preserve"> </w:t>
            </w:r>
            <w:r>
              <w:t>APLICABLES</w:t>
            </w:r>
            <w:r>
              <w:rPr>
                <w:spacing w:val="-6"/>
              </w:rPr>
              <w:t xml:space="preserve"> </w:t>
            </w:r>
            <w:r>
              <w:t>A</w:t>
            </w:r>
            <w:r>
              <w:rPr>
                <w:spacing w:val="-6"/>
              </w:rPr>
              <w:t xml:space="preserve"> </w:t>
            </w:r>
            <w:r>
              <w:t>LOS</w:t>
            </w:r>
            <w:r>
              <w:rPr>
                <w:spacing w:val="-6"/>
              </w:rPr>
              <w:t xml:space="preserve"> </w:t>
            </w:r>
            <w:r>
              <w:rPr>
                <w:spacing w:val="-2"/>
              </w:rPr>
              <w:t>MONTAJES</w:t>
            </w:r>
            <w:r>
              <w:tab/>
            </w:r>
            <w:r>
              <w:rPr>
                <w:spacing w:val="-10"/>
              </w:rPr>
              <w:t>7</w:t>
            </w:r>
          </w:hyperlink>
        </w:p>
        <w:p w14:paraId="0D8F2E16" w14:textId="77777777" w:rsidR="00AC2577" w:rsidRDefault="00AC2577">
          <w:pPr>
            <w:pStyle w:val="TDC1"/>
            <w:numPr>
              <w:ilvl w:val="1"/>
              <w:numId w:val="6"/>
            </w:numPr>
            <w:tabs>
              <w:tab w:val="left" w:pos="1471"/>
              <w:tab w:val="right" w:leader="dot" w:pos="9735"/>
            </w:tabs>
            <w:spacing w:before="133"/>
          </w:pPr>
          <w:hyperlink w:anchor="_bookmark12" w:history="1">
            <w:r>
              <w:t>MONTADORES</w:t>
            </w:r>
            <w:r>
              <w:rPr>
                <w:spacing w:val="-5"/>
              </w:rPr>
              <w:t xml:space="preserve"> </w:t>
            </w:r>
            <w:r>
              <w:t>DE</w:t>
            </w:r>
            <w:r>
              <w:rPr>
                <w:spacing w:val="-5"/>
              </w:rPr>
              <w:t xml:space="preserve"> </w:t>
            </w:r>
            <w:r>
              <w:t>LAS</w:t>
            </w:r>
            <w:r>
              <w:rPr>
                <w:spacing w:val="-3"/>
              </w:rPr>
              <w:t xml:space="preserve"> </w:t>
            </w:r>
            <w:r>
              <w:rPr>
                <w:spacing w:val="-2"/>
              </w:rPr>
              <w:t>FÁBRICAS</w:t>
            </w:r>
            <w:r>
              <w:tab/>
            </w:r>
            <w:r>
              <w:rPr>
                <w:spacing w:val="-12"/>
              </w:rPr>
              <w:t>8</w:t>
            </w:r>
          </w:hyperlink>
        </w:p>
        <w:p w14:paraId="48E7C9EC" w14:textId="77777777" w:rsidR="00AC2577" w:rsidRDefault="00000000">
          <w:r>
            <w:fldChar w:fldCharType="end"/>
          </w:r>
        </w:p>
      </w:sdtContent>
    </w:sdt>
    <w:p w14:paraId="7F3A4AF5" w14:textId="77777777" w:rsidR="00AC2577" w:rsidRDefault="00AC2577">
      <w:pPr>
        <w:sectPr w:rsidR="00AC2577">
          <w:pgSz w:w="12240" w:h="15840"/>
          <w:pgMar w:top="2220" w:right="1080" w:bottom="1360" w:left="1080" w:header="751" w:footer="1176" w:gutter="0"/>
          <w:cols w:space="720"/>
        </w:sectPr>
      </w:pPr>
    </w:p>
    <w:p w14:paraId="7A5A8C3E" w14:textId="77777777" w:rsidR="00AC2577" w:rsidRDefault="00000000">
      <w:pPr>
        <w:pStyle w:val="Ttulo1"/>
        <w:numPr>
          <w:ilvl w:val="1"/>
          <w:numId w:val="5"/>
        </w:numPr>
        <w:tabs>
          <w:tab w:val="left" w:pos="1046"/>
        </w:tabs>
        <w:spacing w:before="53"/>
      </w:pPr>
      <w:bookmarkStart w:id="0" w:name="_bookmark0"/>
      <w:bookmarkEnd w:id="0"/>
      <w:r>
        <w:rPr>
          <w:spacing w:val="-2"/>
        </w:rPr>
        <w:lastRenderedPageBreak/>
        <w:t>ALCANCE</w:t>
      </w:r>
    </w:p>
    <w:p w14:paraId="7EC30E72" w14:textId="77777777" w:rsidR="00AC2577" w:rsidRDefault="00000000">
      <w:pPr>
        <w:pStyle w:val="Textoindependiente"/>
        <w:spacing w:before="159" w:line="268" w:lineRule="auto"/>
        <w:ind w:left="1471" w:right="340"/>
        <w:jc w:val="both"/>
      </w:pPr>
      <w:r>
        <w:t xml:space="preserve">Estas especificaciones se aplicarán de manera general para el montaje de los equipos de la </w:t>
      </w:r>
      <w:r>
        <w:rPr>
          <w:spacing w:val="-2"/>
        </w:rPr>
        <w:t>subestación.</w:t>
      </w:r>
    </w:p>
    <w:p w14:paraId="1C0E2939" w14:textId="77777777" w:rsidR="00AC2577" w:rsidRDefault="00AC2577">
      <w:pPr>
        <w:pStyle w:val="Textoindependiente"/>
      </w:pPr>
    </w:p>
    <w:p w14:paraId="66502248" w14:textId="77777777" w:rsidR="00AC2577" w:rsidRDefault="00AC2577">
      <w:pPr>
        <w:pStyle w:val="Textoindependiente"/>
        <w:spacing w:before="127"/>
      </w:pPr>
    </w:p>
    <w:p w14:paraId="2B40154D" w14:textId="77777777" w:rsidR="00AC2577" w:rsidRDefault="00000000">
      <w:pPr>
        <w:pStyle w:val="Ttulo1"/>
        <w:numPr>
          <w:ilvl w:val="1"/>
          <w:numId w:val="5"/>
        </w:numPr>
        <w:tabs>
          <w:tab w:val="left" w:pos="1046"/>
        </w:tabs>
      </w:pPr>
      <w:bookmarkStart w:id="1" w:name="_bookmark1"/>
      <w:bookmarkEnd w:id="1"/>
      <w:r>
        <w:rPr>
          <w:spacing w:val="-2"/>
        </w:rPr>
        <w:t>ALMACENAMIENTO</w:t>
      </w:r>
    </w:p>
    <w:p w14:paraId="547DE916" w14:textId="77777777" w:rsidR="00AC2577" w:rsidRDefault="00000000">
      <w:pPr>
        <w:pStyle w:val="Textoindependiente"/>
        <w:spacing w:before="159" w:line="268" w:lineRule="auto"/>
        <w:ind w:left="1471" w:right="333"/>
        <w:jc w:val="both"/>
      </w:pPr>
      <w:r>
        <w:t>Las</w:t>
      </w:r>
      <w:r>
        <w:rPr>
          <w:spacing w:val="-4"/>
        </w:rPr>
        <w:t xml:space="preserve"> </w:t>
      </w:r>
      <w:r>
        <w:t>especificaciones</w:t>
      </w:r>
      <w:r>
        <w:rPr>
          <w:spacing w:val="-2"/>
        </w:rPr>
        <w:t xml:space="preserve"> </w:t>
      </w:r>
      <w:r>
        <w:t>técnicas</w:t>
      </w:r>
      <w:r>
        <w:rPr>
          <w:spacing w:val="-2"/>
        </w:rPr>
        <w:t xml:space="preserve"> </w:t>
      </w:r>
      <w:r>
        <w:t>establecidas</w:t>
      </w:r>
      <w:r>
        <w:rPr>
          <w:spacing w:val="-2"/>
        </w:rPr>
        <w:t xml:space="preserve"> </w:t>
      </w:r>
      <w:r>
        <w:t>en</w:t>
      </w:r>
      <w:r>
        <w:rPr>
          <w:spacing w:val="-2"/>
        </w:rPr>
        <w:t xml:space="preserve"> </w:t>
      </w:r>
      <w:r>
        <w:t>esta</w:t>
      </w:r>
      <w:r>
        <w:rPr>
          <w:spacing w:val="-4"/>
        </w:rPr>
        <w:t xml:space="preserve"> </w:t>
      </w:r>
      <w:r>
        <w:t>Sección</w:t>
      </w:r>
      <w:r>
        <w:rPr>
          <w:spacing w:val="-1"/>
        </w:rPr>
        <w:t xml:space="preserve"> </w:t>
      </w:r>
      <w:r>
        <w:t>se</w:t>
      </w:r>
      <w:r>
        <w:rPr>
          <w:spacing w:val="-1"/>
        </w:rPr>
        <w:t xml:space="preserve"> </w:t>
      </w:r>
      <w:r>
        <w:t>aplicarán</w:t>
      </w:r>
      <w:r>
        <w:rPr>
          <w:spacing w:val="-2"/>
        </w:rPr>
        <w:t xml:space="preserve"> </w:t>
      </w:r>
      <w:r>
        <w:t>al</w:t>
      </w:r>
      <w:r>
        <w:rPr>
          <w:spacing w:val="-3"/>
        </w:rPr>
        <w:t xml:space="preserve"> </w:t>
      </w:r>
      <w:r>
        <w:t>montaje,</w:t>
      </w:r>
      <w:r>
        <w:rPr>
          <w:spacing w:val="-3"/>
        </w:rPr>
        <w:t xml:space="preserve"> </w:t>
      </w:r>
      <w:r>
        <w:t>proceso</w:t>
      </w:r>
      <w:r>
        <w:rPr>
          <w:spacing w:val="-4"/>
        </w:rPr>
        <w:t xml:space="preserve"> </w:t>
      </w:r>
      <w:r>
        <w:t>de verificaciones y pruebas de todos los equipos eléctricos de alta tensión, media tensión y baja tensión que se instalarán en la ampliación de la subestación, parte del presente Contrato.</w:t>
      </w:r>
    </w:p>
    <w:p w14:paraId="7D63E115" w14:textId="77777777" w:rsidR="00AC2577" w:rsidRDefault="00AC2577">
      <w:pPr>
        <w:pStyle w:val="Textoindependiente"/>
      </w:pPr>
    </w:p>
    <w:p w14:paraId="7BBED8A3" w14:textId="77777777" w:rsidR="00AC2577" w:rsidRDefault="00AC2577">
      <w:pPr>
        <w:pStyle w:val="Textoindependiente"/>
        <w:spacing w:before="6"/>
      </w:pPr>
    </w:p>
    <w:p w14:paraId="6389E8B6" w14:textId="77777777" w:rsidR="00AC2577" w:rsidRDefault="00000000">
      <w:pPr>
        <w:pStyle w:val="Ttulo2"/>
        <w:numPr>
          <w:ilvl w:val="2"/>
          <w:numId w:val="5"/>
        </w:numPr>
        <w:tabs>
          <w:tab w:val="left" w:pos="1471"/>
        </w:tabs>
      </w:pPr>
      <w:bookmarkStart w:id="2" w:name="_bookmark2"/>
      <w:bookmarkEnd w:id="2"/>
      <w:r>
        <w:t>INSTRUCCIONES</w:t>
      </w:r>
      <w:r>
        <w:rPr>
          <w:spacing w:val="-8"/>
        </w:rPr>
        <w:t xml:space="preserve"> </w:t>
      </w:r>
      <w:r>
        <w:rPr>
          <w:spacing w:val="-2"/>
        </w:rPr>
        <w:t>GENERALES</w:t>
      </w:r>
    </w:p>
    <w:p w14:paraId="3CB185EE" w14:textId="77777777" w:rsidR="00AC2577" w:rsidRDefault="00000000">
      <w:pPr>
        <w:pStyle w:val="Textoindependiente"/>
        <w:spacing w:before="153" w:line="268" w:lineRule="auto"/>
        <w:ind w:left="1471" w:right="339"/>
        <w:jc w:val="both"/>
      </w:pPr>
      <w:r>
        <w:t>Los procedimientos de montaje y verificaciones que se consignan en estas especificaciones</w:t>
      </w:r>
      <w:r>
        <w:rPr>
          <w:spacing w:val="40"/>
        </w:rPr>
        <w:t xml:space="preserve"> </w:t>
      </w:r>
      <w:r>
        <w:t>se complementan con los procedimientos indicados en las especificaciones y pruebas de</w:t>
      </w:r>
      <w:r>
        <w:rPr>
          <w:spacing w:val="40"/>
        </w:rPr>
        <w:t xml:space="preserve"> </w:t>
      </w:r>
      <w:r>
        <w:t>cada equipo en particular.</w:t>
      </w:r>
    </w:p>
    <w:p w14:paraId="016BBFF3" w14:textId="77777777" w:rsidR="00AC2577" w:rsidRDefault="00000000">
      <w:pPr>
        <w:pStyle w:val="Textoindependiente"/>
        <w:spacing w:before="123" w:line="268" w:lineRule="auto"/>
        <w:ind w:left="1471" w:right="337"/>
        <w:jc w:val="both"/>
      </w:pPr>
      <w:r>
        <w:t>El montaje y los ajustes del equipo se deberán realizar de acuerdo con lo señalado en los procedimientos del fabricante.</w:t>
      </w:r>
    </w:p>
    <w:p w14:paraId="1DAF8181" w14:textId="77777777" w:rsidR="00AC2577" w:rsidRDefault="00000000">
      <w:pPr>
        <w:pStyle w:val="Textoindependiente"/>
        <w:spacing w:before="118" w:line="268" w:lineRule="auto"/>
        <w:ind w:left="1471" w:right="335"/>
        <w:jc w:val="both"/>
      </w:pPr>
      <w:r>
        <w:t>En el caso que el Adjudicatario suministre los equipos y elementos asociados, deberá</w:t>
      </w:r>
      <w:r>
        <w:rPr>
          <w:spacing w:val="40"/>
        </w:rPr>
        <w:t xml:space="preserve"> </w:t>
      </w:r>
      <w:r>
        <w:t>someter a la revisión del Administrador de Contrato los procedimientos y manuales de montaje preparados por el respectivo fabricante, para cada equipo o elemento.</w:t>
      </w:r>
    </w:p>
    <w:p w14:paraId="7107FC7E" w14:textId="77777777" w:rsidR="00AC2577" w:rsidRDefault="00AC2577">
      <w:pPr>
        <w:pStyle w:val="Textoindependiente"/>
      </w:pPr>
    </w:p>
    <w:p w14:paraId="5A6E4FD1" w14:textId="77777777" w:rsidR="00AC2577" w:rsidRDefault="00AC2577">
      <w:pPr>
        <w:pStyle w:val="Textoindependiente"/>
        <w:spacing w:before="6"/>
      </w:pPr>
    </w:p>
    <w:p w14:paraId="54F8E5A8" w14:textId="77777777" w:rsidR="00AC2577" w:rsidRDefault="00000000">
      <w:pPr>
        <w:pStyle w:val="Ttulo2"/>
        <w:numPr>
          <w:ilvl w:val="2"/>
          <w:numId w:val="5"/>
        </w:numPr>
        <w:tabs>
          <w:tab w:val="left" w:pos="1471"/>
        </w:tabs>
      </w:pPr>
      <w:bookmarkStart w:id="3" w:name="_bookmark3"/>
      <w:bookmarkEnd w:id="3"/>
      <w:r>
        <w:rPr>
          <w:spacing w:val="-2"/>
        </w:rPr>
        <w:t>TRANSPORTE</w:t>
      </w:r>
    </w:p>
    <w:p w14:paraId="6B8F4AFA" w14:textId="77777777" w:rsidR="00AC2577" w:rsidRDefault="00000000">
      <w:pPr>
        <w:pStyle w:val="Textoindependiente"/>
        <w:spacing w:before="156" w:line="268" w:lineRule="auto"/>
        <w:ind w:left="1471" w:right="332"/>
        <w:jc w:val="both"/>
      </w:pPr>
      <w:r>
        <w:t xml:space="preserve">Los equipos se deberán trasladar, en sus embalajes originales, desde el lugar de almacenamiento hasta el de montaje, con medios de transporte seguros y evitando los riesgos de accidente en la carga y descarga. El transporte deberá cumplir con lo establecido en las Estipulaciones Comunes para el Suministro de Equipos y Materiales de estas </w:t>
      </w:r>
      <w:r>
        <w:rPr>
          <w:spacing w:val="-2"/>
        </w:rPr>
        <w:t>especificaciones.</w:t>
      </w:r>
    </w:p>
    <w:p w14:paraId="733C36B4" w14:textId="77777777" w:rsidR="00AC2577" w:rsidRDefault="00000000">
      <w:pPr>
        <w:pStyle w:val="Textoindependiente"/>
        <w:spacing w:before="121" w:line="268" w:lineRule="auto"/>
        <w:ind w:left="1471" w:right="337"/>
        <w:jc w:val="both"/>
      </w:pPr>
      <w:r>
        <w:t>El</w:t>
      </w:r>
      <w:r>
        <w:rPr>
          <w:spacing w:val="-4"/>
        </w:rPr>
        <w:t xml:space="preserve"> </w:t>
      </w:r>
      <w:r>
        <w:t>Adjudicatario</w:t>
      </w:r>
      <w:r>
        <w:rPr>
          <w:spacing w:val="-3"/>
        </w:rPr>
        <w:t xml:space="preserve"> </w:t>
      </w:r>
      <w:r>
        <w:t>deberá</w:t>
      </w:r>
      <w:r>
        <w:rPr>
          <w:spacing w:val="-5"/>
        </w:rPr>
        <w:t xml:space="preserve"> </w:t>
      </w:r>
      <w:r>
        <w:t>verificar</w:t>
      </w:r>
      <w:r>
        <w:rPr>
          <w:spacing w:val="-2"/>
        </w:rPr>
        <w:t xml:space="preserve"> </w:t>
      </w:r>
      <w:r>
        <w:t>la</w:t>
      </w:r>
      <w:r>
        <w:rPr>
          <w:spacing w:val="-4"/>
        </w:rPr>
        <w:t xml:space="preserve"> </w:t>
      </w:r>
      <w:r>
        <w:t>capacidad</w:t>
      </w:r>
      <w:r>
        <w:rPr>
          <w:spacing w:val="-5"/>
        </w:rPr>
        <w:t xml:space="preserve"> </w:t>
      </w:r>
      <w:r>
        <w:t>y</w:t>
      </w:r>
      <w:r>
        <w:rPr>
          <w:spacing w:val="-2"/>
        </w:rPr>
        <w:t xml:space="preserve"> </w:t>
      </w:r>
      <w:r>
        <w:t>la</w:t>
      </w:r>
      <w:r>
        <w:rPr>
          <w:spacing w:val="-5"/>
        </w:rPr>
        <w:t xml:space="preserve"> </w:t>
      </w:r>
      <w:r>
        <w:t>disponibilidad</w:t>
      </w:r>
      <w:r>
        <w:rPr>
          <w:spacing w:val="-3"/>
        </w:rPr>
        <w:t xml:space="preserve"> </w:t>
      </w:r>
      <w:r>
        <w:t>de</w:t>
      </w:r>
      <w:r>
        <w:rPr>
          <w:spacing w:val="-2"/>
        </w:rPr>
        <w:t xml:space="preserve"> </w:t>
      </w:r>
      <w:r>
        <w:t>los</w:t>
      </w:r>
      <w:r>
        <w:rPr>
          <w:spacing w:val="-5"/>
        </w:rPr>
        <w:t xml:space="preserve"> </w:t>
      </w:r>
      <w:r>
        <w:t>medios</w:t>
      </w:r>
      <w:r>
        <w:rPr>
          <w:spacing w:val="-3"/>
        </w:rPr>
        <w:t xml:space="preserve"> </w:t>
      </w:r>
      <w:r>
        <w:t>de</w:t>
      </w:r>
      <w:r>
        <w:rPr>
          <w:spacing w:val="-2"/>
        </w:rPr>
        <w:t xml:space="preserve"> </w:t>
      </w:r>
      <w:r>
        <w:t>transporte</w:t>
      </w:r>
      <w:r>
        <w:rPr>
          <w:spacing w:val="-4"/>
        </w:rPr>
        <w:t xml:space="preserve"> </w:t>
      </w:r>
      <w:r>
        <w:t xml:space="preserve">y de carga y descarga que utilizará, como también las características de las vías de </w:t>
      </w:r>
      <w:r>
        <w:rPr>
          <w:spacing w:val="-2"/>
        </w:rPr>
        <w:t>comunicación.</w:t>
      </w:r>
    </w:p>
    <w:p w14:paraId="680B8828" w14:textId="77777777" w:rsidR="00AC2577" w:rsidRDefault="00AC2577">
      <w:pPr>
        <w:pStyle w:val="Textoindependiente"/>
      </w:pPr>
    </w:p>
    <w:p w14:paraId="1D734E9C" w14:textId="77777777" w:rsidR="00AC2577" w:rsidRDefault="00AC2577">
      <w:pPr>
        <w:pStyle w:val="Textoindependiente"/>
        <w:spacing w:before="6"/>
      </w:pPr>
    </w:p>
    <w:p w14:paraId="6B9B759C" w14:textId="77777777" w:rsidR="00AC2577" w:rsidRDefault="00000000">
      <w:pPr>
        <w:pStyle w:val="Ttulo2"/>
        <w:numPr>
          <w:ilvl w:val="2"/>
          <w:numId w:val="5"/>
        </w:numPr>
        <w:tabs>
          <w:tab w:val="left" w:pos="1471"/>
        </w:tabs>
      </w:pPr>
      <w:bookmarkStart w:id="4" w:name="_bookmark4"/>
      <w:bookmarkEnd w:id="4"/>
      <w:r>
        <w:rPr>
          <w:spacing w:val="-2"/>
        </w:rPr>
        <w:t>ALMACENAMIENTO</w:t>
      </w:r>
    </w:p>
    <w:p w14:paraId="45FBD1B1" w14:textId="77777777" w:rsidR="00AC2577" w:rsidRDefault="00000000">
      <w:pPr>
        <w:pStyle w:val="Textoindependiente"/>
        <w:spacing w:before="156" w:line="268" w:lineRule="auto"/>
        <w:ind w:left="1471" w:right="341"/>
        <w:jc w:val="both"/>
      </w:pPr>
      <w:r>
        <w:t>Las condiciones de almacenamiento, la</w:t>
      </w:r>
      <w:r>
        <w:rPr>
          <w:spacing w:val="-1"/>
        </w:rPr>
        <w:t xml:space="preserve"> </w:t>
      </w:r>
      <w:r>
        <w:t>manipulación</w:t>
      </w:r>
      <w:r>
        <w:rPr>
          <w:spacing w:val="-2"/>
        </w:rPr>
        <w:t xml:space="preserve"> </w:t>
      </w:r>
      <w:r>
        <w:t>de los equipos y sus accesorios durante el</w:t>
      </w:r>
      <w:r>
        <w:rPr>
          <w:spacing w:val="16"/>
        </w:rPr>
        <w:t xml:space="preserve"> </w:t>
      </w:r>
      <w:r>
        <w:t>almacenamiento,</w:t>
      </w:r>
      <w:r>
        <w:rPr>
          <w:spacing w:val="17"/>
        </w:rPr>
        <w:t xml:space="preserve"> </w:t>
      </w:r>
      <w:r>
        <w:t>así</w:t>
      </w:r>
      <w:r>
        <w:rPr>
          <w:spacing w:val="16"/>
        </w:rPr>
        <w:t xml:space="preserve"> </w:t>
      </w:r>
      <w:r>
        <w:t>como</w:t>
      </w:r>
      <w:r>
        <w:rPr>
          <w:spacing w:val="17"/>
        </w:rPr>
        <w:t xml:space="preserve"> </w:t>
      </w:r>
      <w:r>
        <w:t>la</w:t>
      </w:r>
      <w:r>
        <w:rPr>
          <w:spacing w:val="16"/>
        </w:rPr>
        <w:t xml:space="preserve"> </w:t>
      </w:r>
      <w:r>
        <w:t>realización</w:t>
      </w:r>
      <w:r>
        <w:rPr>
          <w:spacing w:val="17"/>
        </w:rPr>
        <w:t xml:space="preserve"> </w:t>
      </w:r>
      <w:r>
        <w:t>de</w:t>
      </w:r>
      <w:r>
        <w:rPr>
          <w:spacing w:val="17"/>
        </w:rPr>
        <w:t xml:space="preserve"> </w:t>
      </w:r>
      <w:r>
        <w:t>la</w:t>
      </w:r>
      <w:r>
        <w:rPr>
          <w:spacing w:val="16"/>
        </w:rPr>
        <w:t xml:space="preserve"> </w:t>
      </w:r>
      <w:r>
        <w:t>inspección previa</w:t>
      </w:r>
      <w:r>
        <w:rPr>
          <w:spacing w:val="16"/>
        </w:rPr>
        <w:t xml:space="preserve"> </w:t>
      </w:r>
      <w:r>
        <w:t>a</w:t>
      </w:r>
      <w:r>
        <w:rPr>
          <w:spacing w:val="16"/>
        </w:rPr>
        <w:t xml:space="preserve"> </w:t>
      </w:r>
      <w:r>
        <w:t>su</w:t>
      </w:r>
      <w:r>
        <w:rPr>
          <w:spacing w:val="17"/>
        </w:rPr>
        <w:t xml:space="preserve"> </w:t>
      </w:r>
      <w:r>
        <w:t>almacenamiento</w:t>
      </w:r>
      <w:r>
        <w:rPr>
          <w:spacing w:val="17"/>
        </w:rPr>
        <w:t xml:space="preserve"> </w:t>
      </w:r>
      <w:r>
        <w:t>se</w:t>
      </w:r>
    </w:p>
    <w:p w14:paraId="68A83C0E" w14:textId="77777777" w:rsidR="00AC2577" w:rsidRDefault="00AC2577">
      <w:pPr>
        <w:pStyle w:val="Textoindependiente"/>
        <w:spacing w:line="268" w:lineRule="auto"/>
        <w:jc w:val="both"/>
        <w:sectPr w:rsidR="00AC2577">
          <w:pgSz w:w="12240" w:h="15840"/>
          <w:pgMar w:top="2220" w:right="1080" w:bottom="1360" w:left="1080" w:header="751" w:footer="1176" w:gutter="0"/>
          <w:cols w:space="720"/>
        </w:sectPr>
      </w:pPr>
    </w:p>
    <w:p w14:paraId="1914CD3D" w14:textId="77777777" w:rsidR="00AC2577" w:rsidRDefault="00000000">
      <w:pPr>
        <w:pStyle w:val="Textoindependiente"/>
        <w:spacing w:before="50" w:line="271" w:lineRule="auto"/>
        <w:ind w:left="1471" w:right="47"/>
      </w:pPr>
      <w:r>
        <w:lastRenderedPageBreak/>
        <w:t>indican</w:t>
      </w:r>
      <w:r>
        <w:rPr>
          <w:spacing w:val="-2"/>
        </w:rPr>
        <w:t xml:space="preserve"> </w:t>
      </w:r>
      <w:r>
        <w:t>en</w:t>
      </w:r>
      <w:r>
        <w:rPr>
          <w:spacing w:val="-2"/>
        </w:rPr>
        <w:t xml:space="preserve"> </w:t>
      </w:r>
      <w:r>
        <w:t>la</w:t>
      </w:r>
      <w:r>
        <w:rPr>
          <w:spacing w:val="-3"/>
        </w:rPr>
        <w:t xml:space="preserve"> </w:t>
      </w:r>
      <w:r>
        <w:t>especificación</w:t>
      </w:r>
      <w:r>
        <w:rPr>
          <w:spacing w:val="-1"/>
        </w:rPr>
        <w:t xml:space="preserve"> </w:t>
      </w:r>
      <w:r>
        <w:t>particular</w:t>
      </w:r>
      <w:r>
        <w:rPr>
          <w:spacing w:val="-4"/>
        </w:rPr>
        <w:t xml:space="preserve"> </w:t>
      </w:r>
      <w:r>
        <w:t>de</w:t>
      </w:r>
      <w:r>
        <w:rPr>
          <w:spacing w:val="-1"/>
        </w:rPr>
        <w:t xml:space="preserve"> </w:t>
      </w:r>
      <w:r>
        <w:t>cada</w:t>
      </w:r>
      <w:r>
        <w:rPr>
          <w:spacing w:val="-5"/>
        </w:rPr>
        <w:t xml:space="preserve"> </w:t>
      </w:r>
      <w:r>
        <w:t>equipo</w:t>
      </w:r>
      <w:r>
        <w:rPr>
          <w:spacing w:val="-2"/>
        </w:rPr>
        <w:t xml:space="preserve"> </w:t>
      </w:r>
      <w:r>
        <w:t>y en las</w:t>
      </w:r>
      <w:r>
        <w:rPr>
          <w:spacing w:val="-1"/>
        </w:rPr>
        <w:t xml:space="preserve"> </w:t>
      </w:r>
      <w:r>
        <w:t>Estipulaciones</w:t>
      </w:r>
      <w:r>
        <w:rPr>
          <w:spacing w:val="-2"/>
        </w:rPr>
        <w:t xml:space="preserve"> </w:t>
      </w:r>
      <w:r>
        <w:t>Comunes</w:t>
      </w:r>
      <w:r>
        <w:rPr>
          <w:spacing w:val="-2"/>
        </w:rPr>
        <w:t xml:space="preserve"> </w:t>
      </w:r>
      <w:r>
        <w:t>para</w:t>
      </w:r>
      <w:r>
        <w:rPr>
          <w:spacing w:val="-2"/>
        </w:rPr>
        <w:t xml:space="preserve"> </w:t>
      </w:r>
      <w:r>
        <w:t>el Suministro de Equipos y Materiales de estas especificaciones.</w:t>
      </w:r>
    </w:p>
    <w:p w14:paraId="4E126311" w14:textId="77777777" w:rsidR="00AC2577" w:rsidRDefault="00000000">
      <w:pPr>
        <w:pStyle w:val="Textoindependiente"/>
        <w:spacing w:before="115" w:line="271" w:lineRule="auto"/>
        <w:ind w:left="1471" w:right="47"/>
      </w:pPr>
      <w:r>
        <w:t>Los</w:t>
      </w:r>
      <w:r>
        <w:rPr>
          <w:spacing w:val="27"/>
        </w:rPr>
        <w:t xml:space="preserve"> </w:t>
      </w:r>
      <w:r>
        <w:t>componentes</w:t>
      </w:r>
      <w:r>
        <w:rPr>
          <w:spacing w:val="27"/>
        </w:rPr>
        <w:t xml:space="preserve"> </w:t>
      </w:r>
      <w:r>
        <w:t>y</w:t>
      </w:r>
      <w:r>
        <w:rPr>
          <w:spacing w:val="27"/>
        </w:rPr>
        <w:t xml:space="preserve"> </w:t>
      </w:r>
      <w:r>
        <w:t>accesorios</w:t>
      </w:r>
      <w:r>
        <w:rPr>
          <w:spacing w:val="27"/>
        </w:rPr>
        <w:t xml:space="preserve"> </w:t>
      </w:r>
      <w:r>
        <w:t>de</w:t>
      </w:r>
      <w:r>
        <w:rPr>
          <w:spacing w:val="28"/>
        </w:rPr>
        <w:t xml:space="preserve"> </w:t>
      </w:r>
      <w:r>
        <w:t>los</w:t>
      </w:r>
      <w:r>
        <w:rPr>
          <w:spacing w:val="27"/>
        </w:rPr>
        <w:t xml:space="preserve"> </w:t>
      </w:r>
      <w:r>
        <w:t>equipos</w:t>
      </w:r>
      <w:r>
        <w:rPr>
          <w:spacing w:val="27"/>
        </w:rPr>
        <w:t xml:space="preserve"> </w:t>
      </w:r>
      <w:r>
        <w:t>se</w:t>
      </w:r>
      <w:r>
        <w:rPr>
          <w:spacing w:val="27"/>
        </w:rPr>
        <w:t xml:space="preserve"> </w:t>
      </w:r>
      <w:r>
        <w:t>deberán</w:t>
      </w:r>
      <w:r>
        <w:rPr>
          <w:spacing w:val="26"/>
        </w:rPr>
        <w:t xml:space="preserve"> </w:t>
      </w:r>
      <w:r>
        <w:t>desembalar</w:t>
      </w:r>
      <w:r>
        <w:rPr>
          <w:spacing w:val="27"/>
        </w:rPr>
        <w:t xml:space="preserve"> </w:t>
      </w:r>
      <w:r>
        <w:t>en</w:t>
      </w:r>
      <w:r>
        <w:rPr>
          <w:spacing w:val="26"/>
        </w:rPr>
        <w:t xml:space="preserve"> </w:t>
      </w:r>
      <w:r>
        <w:t>forma</w:t>
      </w:r>
      <w:r>
        <w:rPr>
          <w:spacing w:val="25"/>
        </w:rPr>
        <w:t xml:space="preserve"> </w:t>
      </w:r>
      <w:r>
        <w:t>definitiva, sólo cuando se inicie su montaje.</w:t>
      </w:r>
    </w:p>
    <w:p w14:paraId="326F6F13" w14:textId="77777777" w:rsidR="00AC2577" w:rsidRDefault="00AC2577">
      <w:pPr>
        <w:pStyle w:val="Textoindependiente"/>
        <w:spacing w:before="267"/>
      </w:pPr>
    </w:p>
    <w:p w14:paraId="7804F4F4" w14:textId="77777777" w:rsidR="00AC2577" w:rsidRDefault="00000000">
      <w:pPr>
        <w:pStyle w:val="Ttulo2"/>
        <w:numPr>
          <w:ilvl w:val="2"/>
          <w:numId w:val="5"/>
        </w:numPr>
        <w:tabs>
          <w:tab w:val="left" w:pos="1471"/>
        </w:tabs>
        <w:spacing w:before="1"/>
      </w:pPr>
      <w:bookmarkStart w:id="5" w:name="_bookmark5"/>
      <w:bookmarkEnd w:id="5"/>
      <w:r>
        <w:rPr>
          <w:spacing w:val="-2"/>
        </w:rPr>
        <w:t>MONTAJE</w:t>
      </w:r>
    </w:p>
    <w:p w14:paraId="713638A9" w14:textId="77777777" w:rsidR="00AC2577" w:rsidRDefault="00000000">
      <w:pPr>
        <w:pStyle w:val="Prrafodelista"/>
        <w:numPr>
          <w:ilvl w:val="3"/>
          <w:numId w:val="5"/>
        </w:numPr>
        <w:tabs>
          <w:tab w:val="left" w:pos="1733"/>
          <w:tab w:val="left" w:pos="1757"/>
        </w:tabs>
        <w:spacing w:before="155" w:line="268" w:lineRule="auto"/>
        <w:ind w:right="336" w:hanging="286"/>
        <w:jc w:val="both"/>
      </w:pPr>
      <w:r>
        <w:t xml:space="preserve">La secuencia de montaje, para cada equipo, estará incluida en los procedimientos de montaje que el Adjudicatario deberá presentar para la revisión del Administrador de </w:t>
      </w:r>
      <w:r>
        <w:rPr>
          <w:spacing w:val="-2"/>
        </w:rPr>
        <w:t>Contrato.</w:t>
      </w:r>
    </w:p>
    <w:p w14:paraId="4828ADB2" w14:textId="77777777" w:rsidR="00AC2577" w:rsidRDefault="00000000">
      <w:pPr>
        <w:pStyle w:val="Prrafodelista"/>
        <w:numPr>
          <w:ilvl w:val="3"/>
          <w:numId w:val="5"/>
        </w:numPr>
        <w:tabs>
          <w:tab w:val="left" w:pos="1707"/>
          <w:tab w:val="left" w:pos="1757"/>
        </w:tabs>
        <w:spacing w:before="123" w:line="268" w:lineRule="auto"/>
        <w:ind w:right="335" w:hanging="286"/>
        <w:jc w:val="both"/>
      </w:pPr>
      <w:r>
        <w:t>El Adjudicatario deberá elaborar el programa de montaje y la secuencia de actividades, en donde indicará el orden y la forma en la cual se efectuará el armado del equipo y las exigencias que el proceso de armado imponga.</w:t>
      </w:r>
    </w:p>
    <w:p w14:paraId="5B9C5AB5" w14:textId="77777777" w:rsidR="00AC2577" w:rsidRDefault="00000000">
      <w:pPr>
        <w:pStyle w:val="Prrafodelista"/>
        <w:numPr>
          <w:ilvl w:val="3"/>
          <w:numId w:val="5"/>
        </w:numPr>
        <w:tabs>
          <w:tab w:val="left" w:pos="1693"/>
          <w:tab w:val="left" w:pos="1757"/>
        </w:tabs>
        <w:spacing w:before="120" w:line="268" w:lineRule="auto"/>
        <w:ind w:right="334" w:hanging="286"/>
        <w:jc w:val="both"/>
      </w:pPr>
      <w:r>
        <w:t>Dicho programa deberá ser presentado para la revisión del Administrador de Contrato en forma previa al inicio del montaje y deberá ser considerado lo indicado en los Servicios de Ingeniería de estas especificaciones.</w:t>
      </w:r>
    </w:p>
    <w:p w14:paraId="1850B1D1" w14:textId="77777777" w:rsidR="00AC2577" w:rsidRDefault="00000000">
      <w:pPr>
        <w:pStyle w:val="Prrafodelista"/>
        <w:numPr>
          <w:ilvl w:val="3"/>
          <w:numId w:val="5"/>
        </w:numPr>
        <w:tabs>
          <w:tab w:val="left" w:pos="1712"/>
          <w:tab w:val="left" w:pos="1757"/>
        </w:tabs>
        <w:spacing w:before="120" w:line="268" w:lineRule="auto"/>
        <w:ind w:right="336" w:hanging="286"/>
        <w:jc w:val="both"/>
      </w:pPr>
      <w:r>
        <w:t>El Administrador de Contrato podrá realizar, durante el proceso de montaje, inspecciones o verificaciones parciales con el fin de verificar que el proceso se efectúe en forma expedita, procurando evitar observaciones y correcciones posteriores.</w:t>
      </w:r>
    </w:p>
    <w:p w14:paraId="6AC24D27" w14:textId="77777777" w:rsidR="00AC2577" w:rsidRDefault="00000000">
      <w:pPr>
        <w:pStyle w:val="Prrafodelista"/>
        <w:numPr>
          <w:ilvl w:val="3"/>
          <w:numId w:val="5"/>
        </w:numPr>
        <w:tabs>
          <w:tab w:val="left" w:pos="1716"/>
          <w:tab w:val="left" w:pos="1757"/>
        </w:tabs>
        <w:spacing w:before="121" w:line="271" w:lineRule="auto"/>
        <w:ind w:right="341" w:hanging="286"/>
        <w:jc w:val="both"/>
      </w:pPr>
      <w:r>
        <w:t>Durante el montaje sólo se deberán emplear herramientas de fabricación estandarizada, las que previamente podrán ser calificadas por el Administrador de Contrato.</w:t>
      </w:r>
    </w:p>
    <w:p w14:paraId="3B16D425" w14:textId="77777777" w:rsidR="00AC2577" w:rsidRDefault="00000000">
      <w:pPr>
        <w:pStyle w:val="Prrafodelista"/>
        <w:numPr>
          <w:ilvl w:val="3"/>
          <w:numId w:val="5"/>
        </w:numPr>
        <w:tabs>
          <w:tab w:val="left" w:pos="1672"/>
          <w:tab w:val="left" w:pos="1757"/>
        </w:tabs>
        <w:spacing w:before="115" w:line="268" w:lineRule="auto"/>
        <w:ind w:right="336" w:hanging="286"/>
        <w:jc w:val="both"/>
      </w:pPr>
      <w:r>
        <w:t xml:space="preserve">El Administrador de Contrato no autorizará el inicio de un ciclo del montaje hasta que el Adjudicatario demuestre contar con el equipamiento completo para su correcto </w:t>
      </w:r>
      <w:r>
        <w:rPr>
          <w:spacing w:val="-2"/>
        </w:rPr>
        <w:t>desarrollo.</w:t>
      </w:r>
    </w:p>
    <w:p w14:paraId="75D55665" w14:textId="77777777" w:rsidR="00AC2577" w:rsidRDefault="00000000">
      <w:pPr>
        <w:pStyle w:val="Prrafodelista"/>
        <w:numPr>
          <w:ilvl w:val="3"/>
          <w:numId w:val="5"/>
        </w:numPr>
        <w:tabs>
          <w:tab w:val="left" w:pos="1690"/>
          <w:tab w:val="left" w:pos="1757"/>
        </w:tabs>
        <w:spacing w:before="120" w:line="268" w:lineRule="auto"/>
        <w:ind w:right="335" w:hanging="286"/>
        <w:jc w:val="both"/>
      </w:pPr>
      <w:r>
        <w:t>Los trabajos</w:t>
      </w:r>
      <w:r>
        <w:rPr>
          <w:spacing w:val="-1"/>
        </w:rPr>
        <w:t xml:space="preserve"> </w:t>
      </w:r>
      <w:r>
        <w:t>de montaje</w:t>
      </w:r>
      <w:r>
        <w:rPr>
          <w:spacing w:val="-1"/>
        </w:rPr>
        <w:t xml:space="preserve"> </w:t>
      </w:r>
      <w:r>
        <w:t>de los</w:t>
      </w:r>
      <w:r>
        <w:rPr>
          <w:spacing w:val="-1"/>
        </w:rPr>
        <w:t xml:space="preserve"> </w:t>
      </w:r>
      <w:r>
        <w:t>equipos</w:t>
      </w:r>
      <w:r>
        <w:rPr>
          <w:spacing w:val="-1"/>
        </w:rPr>
        <w:t xml:space="preserve"> </w:t>
      </w:r>
      <w:r>
        <w:t>eléctricos en</w:t>
      </w:r>
      <w:r>
        <w:rPr>
          <w:spacing w:val="-1"/>
        </w:rPr>
        <w:t xml:space="preserve"> </w:t>
      </w:r>
      <w:r>
        <w:t>patios de alta tensión sólo</w:t>
      </w:r>
      <w:r>
        <w:rPr>
          <w:spacing w:val="-1"/>
        </w:rPr>
        <w:t xml:space="preserve"> </w:t>
      </w:r>
      <w:r>
        <w:t>se iniciarán una vez finalizados los montajes de las estructuras altas y de las barras aéreas y con la autorización del Administrador de Contrato.</w:t>
      </w:r>
    </w:p>
    <w:p w14:paraId="1460616C" w14:textId="77777777" w:rsidR="00AC2577" w:rsidRDefault="00000000">
      <w:pPr>
        <w:pStyle w:val="Prrafodelista"/>
        <w:numPr>
          <w:ilvl w:val="3"/>
          <w:numId w:val="5"/>
        </w:numPr>
        <w:tabs>
          <w:tab w:val="left" w:pos="1714"/>
          <w:tab w:val="left" w:pos="1757"/>
        </w:tabs>
        <w:spacing w:before="123" w:line="268" w:lineRule="auto"/>
        <w:ind w:right="336" w:hanging="286"/>
        <w:jc w:val="both"/>
      </w:pPr>
      <w:r>
        <w:t>Los equipos eléctricos serán sometidos a un proceso de verificación y pruebas al término del montaje. Este proceso está orientado a verificar que el montaje de los equipos haya sido realizado adecuadamente y de acuerdo con el Contrato.</w:t>
      </w:r>
    </w:p>
    <w:p w14:paraId="5086221B" w14:textId="77777777" w:rsidR="00AC2577" w:rsidRDefault="00000000">
      <w:pPr>
        <w:pStyle w:val="Prrafodelista"/>
        <w:numPr>
          <w:ilvl w:val="3"/>
          <w:numId w:val="5"/>
        </w:numPr>
        <w:tabs>
          <w:tab w:val="left" w:pos="1688"/>
          <w:tab w:val="left" w:pos="1757"/>
        </w:tabs>
        <w:spacing w:before="120" w:line="268" w:lineRule="auto"/>
        <w:ind w:right="339" w:hanging="286"/>
        <w:jc w:val="both"/>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44D756A7" w14:textId="77777777" w:rsidR="00AC2577" w:rsidRDefault="00AC2577">
      <w:pPr>
        <w:pStyle w:val="Prrafodelista"/>
        <w:spacing w:line="268" w:lineRule="auto"/>
        <w:jc w:val="both"/>
        <w:sectPr w:rsidR="00AC2577">
          <w:pgSz w:w="12240" w:h="15840"/>
          <w:pgMar w:top="2220" w:right="1080" w:bottom="1360" w:left="1080" w:header="751" w:footer="1176" w:gutter="0"/>
          <w:cols w:space="720"/>
        </w:sectPr>
      </w:pPr>
    </w:p>
    <w:p w14:paraId="14240D47" w14:textId="77777777" w:rsidR="00AC2577" w:rsidRDefault="00000000">
      <w:pPr>
        <w:pStyle w:val="Ttulo2"/>
        <w:numPr>
          <w:ilvl w:val="2"/>
          <w:numId w:val="5"/>
        </w:numPr>
        <w:tabs>
          <w:tab w:val="left" w:pos="1471"/>
        </w:tabs>
        <w:spacing w:before="50"/>
      </w:pPr>
      <w:bookmarkStart w:id="6" w:name="_bookmark6"/>
      <w:bookmarkEnd w:id="6"/>
      <w:r>
        <w:rPr>
          <w:spacing w:val="-2"/>
        </w:rPr>
        <w:lastRenderedPageBreak/>
        <w:t>EQUIPAMIENTO</w:t>
      </w:r>
    </w:p>
    <w:p w14:paraId="461E10A5" w14:textId="77777777" w:rsidR="00AC2577" w:rsidRDefault="00000000">
      <w:pPr>
        <w:pStyle w:val="Textoindependiente"/>
        <w:spacing w:before="156" w:line="268" w:lineRule="auto"/>
        <w:ind w:left="1471" w:right="336"/>
        <w:jc w:val="both"/>
      </w:pPr>
      <w:r>
        <w:t>El</w:t>
      </w:r>
      <w:r>
        <w:rPr>
          <w:spacing w:val="-3"/>
        </w:rPr>
        <w:t xml:space="preserve"> </w:t>
      </w:r>
      <w:r>
        <w:t>Adjudicatario</w:t>
      </w:r>
      <w:r>
        <w:rPr>
          <w:spacing w:val="-4"/>
        </w:rPr>
        <w:t xml:space="preserve"> </w:t>
      </w:r>
      <w:r>
        <w:t>deberá</w:t>
      </w:r>
      <w:r>
        <w:rPr>
          <w:spacing w:val="-2"/>
        </w:rPr>
        <w:t xml:space="preserve"> </w:t>
      </w:r>
      <w:r>
        <w:t>disponer</w:t>
      </w:r>
      <w:r>
        <w:rPr>
          <w:spacing w:val="-4"/>
        </w:rPr>
        <w:t xml:space="preserve"> </w:t>
      </w:r>
      <w:r>
        <w:t>de</w:t>
      </w:r>
      <w:r>
        <w:rPr>
          <w:spacing w:val="-1"/>
        </w:rPr>
        <w:t xml:space="preserve"> </w:t>
      </w:r>
      <w:r>
        <w:t>todo</w:t>
      </w:r>
      <w:r>
        <w:rPr>
          <w:spacing w:val="-4"/>
        </w:rPr>
        <w:t xml:space="preserve"> </w:t>
      </w:r>
      <w:r>
        <w:t>el</w:t>
      </w:r>
      <w:r>
        <w:rPr>
          <w:spacing w:val="-3"/>
        </w:rPr>
        <w:t xml:space="preserve"> </w:t>
      </w:r>
      <w:r>
        <w:t>equipamiento,</w:t>
      </w:r>
      <w:r>
        <w:rPr>
          <w:spacing w:val="-1"/>
        </w:rPr>
        <w:t xml:space="preserve"> </w:t>
      </w:r>
      <w:r>
        <w:t>incluso</w:t>
      </w:r>
      <w:r>
        <w:rPr>
          <w:spacing w:val="-4"/>
        </w:rPr>
        <w:t xml:space="preserve"> </w:t>
      </w:r>
      <w:r>
        <w:t>el</w:t>
      </w:r>
      <w:r>
        <w:rPr>
          <w:spacing w:val="-3"/>
        </w:rPr>
        <w:t xml:space="preserve"> </w:t>
      </w:r>
      <w:r>
        <w:t>equipamiento</w:t>
      </w:r>
      <w:r>
        <w:rPr>
          <w:spacing w:val="-2"/>
        </w:rPr>
        <w:t xml:space="preserve"> </w:t>
      </w:r>
      <w:r>
        <w:t>de</w:t>
      </w:r>
      <w:r>
        <w:rPr>
          <w:spacing w:val="-1"/>
        </w:rPr>
        <w:t xml:space="preserve"> </w:t>
      </w:r>
      <w:proofErr w:type="spellStart"/>
      <w:r>
        <w:t>izaje</w:t>
      </w:r>
      <w:proofErr w:type="spellEnd"/>
      <w:r>
        <w:t>,</w:t>
      </w:r>
      <w:r>
        <w:rPr>
          <w:spacing w:val="-6"/>
        </w:rPr>
        <w:t xml:space="preserve"> </w:t>
      </w:r>
      <w:r>
        <w:t>e instrumental necesario para llevar a su término las etapas de almacenamiento, montaje, y pruebas al término del</w:t>
      </w:r>
      <w:r>
        <w:rPr>
          <w:spacing w:val="-3"/>
        </w:rPr>
        <w:t xml:space="preserve"> </w:t>
      </w:r>
      <w:r>
        <w:t>montaje de todos los equipos</w:t>
      </w:r>
      <w:r>
        <w:rPr>
          <w:spacing w:val="-2"/>
        </w:rPr>
        <w:t xml:space="preserve"> </w:t>
      </w:r>
      <w:r>
        <w:t>y sus equipos asociados, conforme a los requisitos establecidos en las especificaciones de montaje.</w:t>
      </w:r>
    </w:p>
    <w:p w14:paraId="0A715818" w14:textId="77777777" w:rsidR="00AC2577" w:rsidRDefault="00000000">
      <w:pPr>
        <w:pStyle w:val="Textoindependiente"/>
        <w:spacing w:before="121" w:line="268" w:lineRule="auto"/>
        <w:ind w:left="1471" w:right="337"/>
        <w:jc w:val="both"/>
      </w:pPr>
      <w:r>
        <w:t>El listado de los instrumentos y equipos de medición que se emplearán durante las mediciones, verificaciones y pruebas, deberá ser presentado para la revisión del Administrador de Contrato en forma previa a su utilización.</w:t>
      </w:r>
    </w:p>
    <w:p w14:paraId="394D5581" w14:textId="77777777" w:rsidR="00AC2577" w:rsidRDefault="00000000">
      <w:pPr>
        <w:pStyle w:val="Textoindependiente"/>
        <w:spacing w:before="121" w:line="268" w:lineRule="auto"/>
        <w:ind w:left="1471" w:right="333"/>
        <w:jc w:val="both"/>
      </w:pPr>
      <w:r>
        <w:t>Cada instrumento que se emplee será calibrado previamente y los certificados de calibración serán</w:t>
      </w:r>
      <w:r>
        <w:rPr>
          <w:spacing w:val="-2"/>
        </w:rPr>
        <w:t xml:space="preserve"> </w:t>
      </w:r>
      <w:r>
        <w:t>sometidos a la</w:t>
      </w:r>
      <w:r>
        <w:rPr>
          <w:spacing w:val="-3"/>
        </w:rPr>
        <w:t xml:space="preserve"> </w:t>
      </w:r>
      <w:r>
        <w:t>revisión del Administrador de Contrato, al menos, treinta</w:t>
      </w:r>
      <w:r>
        <w:rPr>
          <w:spacing w:val="-3"/>
        </w:rPr>
        <w:t xml:space="preserve"> </w:t>
      </w:r>
      <w:r>
        <w:t>(30)</w:t>
      </w:r>
      <w:r>
        <w:rPr>
          <w:spacing w:val="-1"/>
        </w:rPr>
        <w:t xml:space="preserve"> </w:t>
      </w:r>
      <w:r>
        <w:t>días antes del inicio de las pruebas. Los certificados de calibración de los instrumentos deben tener una vigencia menor de dos (2) años.</w:t>
      </w:r>
    </w:p>
    <w:p w14:paraId="66D605F6" w14:textId="77777777" w:rsidR="00AC2577" w:rsidRDefault="00AC2577">
      <w:pPr>
        <w:pStyle w:val="Textoindependiente"/>
      </w:pPr>
    </w:p>
    <w:p w14:paraId="3BAF8EE0" w14:textId="77777777" w:rsidR="00AC2577" w:rsidRDefault="00AC2577">
      <w:pPr>
        <w:pStyle w:val="Textoindependiente"/>
        <w:spacing w:before="5"/>
      </w:pPr>
    </w:p>
    <w:p w14:paraId="5908FF6A" w14:textId="77777777" w:rsidR="00AC2577" w:rsidRDefault="00000000">
      <w:pPr>
        <w:pStyle w:val="Ttulo2"/>
        <w:numPr>
          <w:ilvl w:val="2"/>
          <w:numId w:val="5"/>
        </w:numPr>
        <w:tabs>
          <w:tab w:val="left" w:pos="1471"/>
        </w:tabs>
      </w:pPr>
      <w:bookmarkStart w:id="7" w:name="_bookmark7"/>
      <w:bookmarkEnd w:id="7"/>
      <w:r>
        <w:t>EJECUCIÓN</w:t>
      </w:r>
      <w:r>
        <w:rPr>
          <w:spacing w:val="-6"/>
        </w:rPr>
        <w:t xml:space="preserve"> </w:t>
      </w:r>
      <w:r>
        <w:t>DE</w:t>
      </w:r>
      <w:r>
        <w:rPr>
          <w:spacing w:val="-3"/>
        </w:rPr>
        <w:t xml:space="preserve"> </w:t>
      </w:r>
      <w:r>
        <w:t>LAS</w:t>
      </w:r>
      <w:r>
        <w:rPr>
          <w:spacing w:val="-5"/>
        </w:rPr>
        <w:t xml:space="preserve"> </w:t>
      </w:r>
      <w:r>
        <w:t>VERIFICACIONES,</w:t>
      </w:r>
      <w:r>
        <w:rPr>
          <w:spacing w:val="-4"/>
        </w:rPr>
        <w:t xml:space="preserve"> </w:t>
      </w:r>
      <w:r>
        <w:t>PRUEBAS</w:t>
      </w:r>
      <w:r>
        <w:rPr>
          <w:spacing w:val="-4"/>
        </w:rPr>
        <w:t xml:space="preserve"> </w:t>
      </w:r>
      <w:r>
        <w:t>E</w:t>
      </w:r>
      <w:r>
        <w:rPr>
          <w:spacing w:val="-6"/>
        </w:rPr>
        <w:t xml:space="preserve"> </w:t>
      </w:r>
      <w:r>
        <w:t>INTERPRETACIÓN</w:t>
      </w:r>
      <w:r>
        <w:rPr>
          <w:spacing w:val="-3"/>
        </w:rPr>
        <w:t xml:space="preserve"> </w:t>
      </w:r>
      <w:r>
        <w:t>DE</w:t>
      </w:r>
      <w:r>
        <w:rPr>
          <w:spacing w:val="-3"/>
        </w:rPr>
        <w:t xml:space="preserve"> </w:t>
      </w:r>
      <w:r>
        <w:rPr>
          <w:spacing w:val="-2"/>
        </w:rPr>
        <w:t>RESULTADOS</w:t>
      </w:r>
    </w:p>
    <w:p w14:paraId="493B6FC2" w14:textId="77777777" w:rsidR="00AC2577" w:rsidRDefault="00000000">
      <w:pPr>
        <w:pStyle w:val="Textoindependiente"/>
        <w:spacing w:before="156" w:line="268" w:lineRule="auto"/>
        <w:ind w:left="1471" w:right="337"/>
        <w:jc w:val="both"/>
      </w:pPr>
      <w:r>
        <w:t>El proceso de verificaciones de montaje y pruebas al término del montaje deberá ser realizado por el Adjudicatario, en presencia de Inspectores designados por el Administrador de Contrato.</w:t>
      </w:r>
    </w:p>
    <w:p w14:paraId="083B2EAF" w14:textId="77777777" w:rsidR="00AC2577" w:rsidRDefault="00000000">
      <w:pPr>
        <w:pStyle w:val="Textoindependiente"/>
        <w:spacing w:before="120" w:line="268" w:lineRule="auto"/>
        <w:ind w:left="1471" w:right="336"/>
        <w:jc w:val="both"/>
      </w:pPr>
      <w:r>
        <w:t>Los controles, verificaciones y pruebas que el Adjudicatario deberá efectuar durante el montaje de los equipos, comprenderán a los siguientes, sin que sea exhaustivo el siguiente listado, el Administrador de Contrato podrá solicitar otras verificaciones y/o pruebas:</w:t>
      </w:r>
    </w:p>
    <w:p w14:paraId="617AB4CE" w14:textId="77777777" w:rsidR="00AC2577" w:rsidRDefault="00000000">
      <w:pPr>
        <w:pStyle w:val="Prrafodelista"/>
        <w:numPr>
          <w:ilvl w:val="0"/>
          <w:numId w:val="4"/>
        </w:numPr>
        <w:tabs>
          <w:tab w:val="left" w:pos="2191"/>
        </w:tabs>
        <w:spacing w:before="123"/>
      </w:pPr>
      <w:r>
        <w:t>Replanteo</w:t>
      </w:r>
      <w:r>
        <w:rPr>
          <w:spacing w:val="-4"/>
        </w:rPr>
        <w:t xml:space="preserve"> </w:t>
      </w:r>
      <w:r>
        <w:t>de</w:t>
      </w:r>
      <w:r>
        <w:rPr>
          <w:spacing w:val="-4"/>
        </w:rPr>
        <w:t xml:space="preserve"> </w:t>
      </w:r>
      <w:r>
        <w:t>los</w:t>
      </w:r>
      <w:r>
        <w:rPr>
          <w:spacing w:val="-3"/>
        </w:rPr>
        <w:t xml:space="preserve"> </w:t>
      </w:r>
      <w:r>
        <w:t>ejes</w:t>
      </w:r>
      <w:r>
        <w:rPr>
          <w:spacing w:val="-4"/>
        </w:rPr>
        <w:t xml:space="preserve"> </w:t>
      </w:r>
      <w:r>
        <w:t>geométricos</w:t>
      </w:r>
      <w:r>
        <w:rPr>
          <w:spacing w:val="-4"/>
        </w:rPr>
        <w:t xml:space="preserve"> </w:t>
      </w:r>
      <w:r>
        <w:t>y</w:t>
      </w:r>
      <w:r>
        <w:rPr>
          <w:spacing w:val="-3"/>
        </w:rPr>
        <w:t xml:space="preserve"> </w:t>
      </w:r>
      <w:r>
        <w:t>niveles</w:t>
      </w:r>
      <w:r>
        <w:rPr>
          <w:spacing w:val="-4"/>
        </w:rPr>
        <w:t xml:space="preserve"> </w:t>
      </w:r>
      <w:r>
        <w:t>de</w:t>
      </w:r>
      <w:r>
        <w:rPr>
          <w:spacing w:val="-3"/>
        </w:rPr>
        <w:t xml:space="preserve"> </w:t>
      </w:r>
      <w:r>
        <w:rPr>
          <w:spacing w:val="-2"/>
        </w:rPr>
        <w:t>referencia.</w:t>
      </w:r>
    </w:p>
    <w:p w14:paraId="3B773CBF" w14:textId="77777777" w:rsidR="00AC2577" w:rsidRDefault="00000000">
      <w:pPr>
        <w:pStyle w:val="Prrafodelista"/>
        <w:numPr>
          <w:ilvl w:val="0"/>
          <w:numId w:val="4"/>
        </w:numPr>
        <w:tabs>
          <w:tab w:val="left" w:pos="2191"/>
        </w:tabs>
        <w:spacing w:before="31" w:line="266" w:lineRule="auto"/>
        <w:ind w:right="343"/>
      </w:pPr>
      <w:r>
        <w:t>Control</w:t>
      </w:r>
      <w:r>
        <w:rPr>
          <w:spacing w:val="-3"/>
        </w:rPr>
        <w:t xml:space="preserve"> </w:t>
      </w:r>
      <w:r>
        <w:t>de</w:t>
      </w:r>
      <w:r>
        <w:rPr>
          <w:spacing w:val="-2"/>
        </w:rPr>
        <w:t xml:space="preserve"> </w:t>
      </w:r>
      <w:r>
        <w:t>los</w:t>
      </w:r>
      <w:r>
        <w:rPr>
          <w:spacing w:val="-3"/>
        </w:rPr>
        <w:t xml:space="preserve"> </w:t>
      </w:r>
      <w:r>
        <w:t>hormigones</w:t>
      </w:r>
      <w:r>
        <w:rPr>
          <w:spacing w:val="-5"/>
        </w:rPr>
        <w:t xml:space="preserve"> </w:t>
      </w:r>
      <w:r>
        <w:t>y</w:t>
      </w:r>
      <w:r>
        <w:rPr>
          <w:spacing w:val="-2"/>
        </w:rPr>
        <w:t xml:space="preserve"> </w:t>
      </w:r>
      <w:r>
        <w:t>de</w:t>
      </w:r>
      <w:r>
        <w:rPr>
          <w:spacing w:val="-2"/>
        </w:rPr>
        <w:t xml:space="preserve"> </w:t>
      </w:r>
      <w:r>
        <w:t>las</w:t>
      </w:r>
      <w:r>
        <w:rPr>
          <w:spacing w:val="-2"/>
        </w:rPr>
        <w:t xml:space="preserve"> </w:t>
      </w:r>
      <w:r>
        <w:t>fundaciones</w:t>
      </w:r>
      <w:r>
        <w:rPr>
          <w:spacing w:val="-2"/>
        </w:rPr>
        <w:t xml:space="preserve"> </w:t>
      </w:r>
      <w:r>
        <w:t>(geometría,</w:t>
      </w:r>
      <w:r>
        <w:rPr>
          <w:spacing w:val="-2"/>
        </w:rPr>
        <w:t xml:space="preserve"> </w:t>
      </w:r>
      <w:r>
        <w:t>calidad</w:t>
      </w:r>
      <w:r>
        <w:rPr>
          <w:spacing w:val="-3"/>
        </w:rPr>
        <w:t xml:space="preserve"> </w:t>
      </w:r>
      <w:r>
        <w:t>de las</w:t>
      </w:r>
      <w:r>
        <w:rPr>
          <w:spacing w:val="-5"/>
        </w:rPr>
        <w:t xml:space="preserve"> </w:t>
      </w:r>
      <w:r>
        <w:t>superficies, nivelaciones, recesos, pasadas. elementos embebidos).</w:t>
      </w:r>
    </w:p>
    <w:p w14:paraId="6862332A" w14:textId="77777777" w:rsidR="00AC2577" w:rsidRDefault="00000000">
      <w:pPr>
        <w:pStyle w:val="Prrafodelista"/>
        <w:numPr>
          <w:ilvl w:val="0"/>
          <w:numId w:val="4"/>
        </w:numPr>
        <w:tabs>
          <w:tab w:val="left" w:pos="2191"/>
        </w:tabs>
        <w:spacing w:before="7"/>
      </w:pPr>
      <w:r>
        <w:t>Nivelación</w:t>
      </w:r>
      <w:r>
        <w:rPr>
          <w:spacing w:val="-4"/>
        </w:rPr>
        <w:t xml:space="preserve"> </w:t>
      </w:r>
      <w:r>
        <w:t>de</w:t>
      </w:r>
      <w:r>
        <w:rPr>
          <w:spacing w:val="-5"/>
        </w:rPr>
        <w:t xml:space="preserve"> </w:t>
      </w:r>
      <w:r>
        <w:t>placas</w:t>
      </w:r>
      <w:r>
        <w:rPr>
          <w:spacing w:val="-4"/>
        </w:rPr>
        <w:t xml:space="preserve"> </w:t>
      </w:r>
      <w:r>
        <w:t>de</w:t>
      </w:r>
      <w:r>
        <w:rPr>
          <w:spacing w:val="-4"/>
        </w:rPr>
        <w:t xml:space="preserve"> </w:t>
      </w:r>
      <w:r>
        <w:t>apoyo</w:t>
      </w:r>
      <w:r>
        <w:rPr>
          <w:spacing w:val="-6"/>
        </w:rPr>
        <w:t xml:space="preserve"> </w:t>
      </w:r>
      <w:r>
        <w:t>e</w:t>
      </w:r>
      <w:r>
        <w:rPr>
          <w:spacing w:val="-3"/>
        </w:rPr>
        <w:t xml:space="preserve"> </w:t>
      </w:r>
      <w:r>
        <w:t>instalación</w:t>
      </w:r>
      <w:r>
        <w:rPr>
          <w:spacing w:val="-3"/>
        </w:rPr>
        <w:t xml:space="preserve"> </w:t>
      </w:r>
      <w:r>
        <w:t>de</w:t>
      </w:r>
      <w:r>
        <w:rPr>
          <w:spacing w:val="-5"/>
        </w:rPr>
        <w:t xml:space="preserve"> </w:t>
      </w:r>
      <w:r>
        <w:t>superficies</w:t>
      </w:r>
      <w:r>
        <w:rPr>
          <w:spacing w:val="-6"/>
        </w:rPr>
        <w:t xml:space="preserve"> </w:t>
      </w:r>
      <w:r>
        <w:rPr>
          <w:spacing w:val="-2"/>
        </w:rPr>
        <w:t>deslizantes.</w:t>
      </w:r>
    </w:p>
    <w:p w14:paraId="1A51D2EA" w14:textId="77777777" w:rsidR="00AC2577" w:rsidRDefault="00000000">
      <w:pPr>
        <w:pStyle w:val="Prrafodelista"/>
        <w:numPr>
          <w:ilvl w:val="0"/>
          <w:numId w:val="4"/>
        </w:numPr>
        <w:tabs>
          <w:tab w:val="left" w:pos="2191"/>
        </w:tabs>
        <w:spacing w:before="32"/>
      </w:pPr>
      <w:r>
        <w:t>Verticalidad</w:t>
      </w:r>
      <w:r>
        <w:rPr>
          <w:spacing w:val="-6"/>
        </w:rPr>
        <w:t xml:space="preserve"> </w:t>
      </w:r>
      <w:r>
        <w:t>y</w:t>
      </w:r>
      <w:r>
        <w:rPr>
          <w:spacing w:val="-3"/>
        </w:rPr>
        <w:t xml:space="preserve"> </w:t>
      </w:r>
      <w:r>
        <w:t>apriete</w:t>
      </w:r>
      <w:r>
        <w:rPr>
          <w:spacing w:val="-3"/>
        </w:rPr>
        <w:t xml:space="preserve"> </w:t>
      </w:r>
      <w:r>
        <w:t>de</w:t>
      </w:r>
      <w:r>
        <w:rPr>
          <w:spacing w:val="-4"/>
        </w:rPr>
        <w:t xml:space="preserve"> </w:t>
      </w:r>
      <w:r>
        <w:rPr>
          <w:spacing w:val="-2"/>
        </w:rPr>
        <w:t>estructuras.</w:t>
      </w:r>
    </w:p>
    <w:p w14:paraId="501509C3" w14:textId="77777777" w:rsidR="00AC2577" w:rsidRDefault="00000000">
      <w:pPr>
        <w:pStyle w:val="Prrafodelista"/>
        <w:numPr>
          <w:ilvl w:val="0"/>
          <w:numId w:val="4"/>
        </w:numPr>
        <w:tabs>
          <w:tab w:val="left" w:pos="2191"/>
        </w:tabs>
        <w:spacing w:before="31"/>
      </w:pPr>
      <w:r>
        <w:t>Apriete</w:t>
      </w:r>
      <w:r>
        <w:rPr>
          <w:spacing w:val="-6"/>
        </w:rPr>
        <w:t xml:space="preserve"> </w:t>
      </w:r>
      <w:r>
        <w:t>de</w:t>
      </w:r>
      <w:r>
        <w:rPr>
          <w:spacing w:val="-3"/>
        </w:rPr>
        <w:t xml:space="preserve"> </w:t>
      </w:r>
      <w:r>
        <w:t>pernos</w:t>
      </w:r>
      <w:r>
        <w:rPr>
          <w:spacing w:val="-5"/>
        </w:rPr>
        <w:t xml:space="preserve"> </w:t>
      </w:r>
      <w:r>
        <w:t>en</w:t>
      </w:r>
      <w:r>
        <w:rPr>
          <w:spacing w:val="-4"/>
        </w:rPr>
        <w:t xml:space="preserve"> </w:t>
      </w:r>
      <w:r>
        <w:t>general</w:t>
      </w:r>
      <w:r>
        <w:rPr>
          <w:spacing w:val="-4"/>
        </w:rPr>
        <w:t xml:space="preserve"> </w:t>
      </w:r>
      <w:r>
        <w:t>(control</w:t>
      </w:r>
      <w:r>
        <w:rPr>
          <w:spacing w:val="-4"/>
        </w:rPr>
        <w:t xml:space="preserve"> </w:t>
      </w:r>
      <w:r>
        <w:t>de</w:t>
      </w:r>
      <w:r>
        <w:rPr>
          <w:spacing w:val="-3"/>
        </w:rPr>
        <w:t xml:space="preserve"> </w:t>
      </w:r>
      <w:r>
        <w:t>torques,</w:t>
      </w:r>
      <w:r>
        <w:rPr>
          <w:spacing w:val="-3"/>
        </w:rPr>
        <w:t xml:space="preserve"> </w:t>
      </w:r>
      <w:r>
        <w:t>alargamientos</w:t>
      </w:r>
      <w:r>
        <w:rPr>
          <w:spacing w:val="-4"/>
        </w:rPr>
        <w:t xml:space="preserve"> </w:t>
      </w:r>
      <w:r>
        <w:t>u</w:t>
      </w:r>
      <w:r>
        <w:rPr>
          <w:spacing w:val="-5"/>
        </w:rPr>
        <w:t xml:space="preserve"> </w:t>
      </w:r>
      <w:r>
        <w:rPr>
          <w:spacing w:val="-2"/>
        </w:rPr>
        <w:t>otros).</w:t>
      </w:r>
    </w:p>
    <w:p w14:paraId="522464DE" w14:textId="77777777" w:rsidR="00AC2577" w:rsidRDefault="00000000">
      <w:pPr>
        <w:pStyle w:val="Prrafodelista"/>
        <w:numPr>
          <w:ilvl w:val="0"/>
          <w:numId w:val="4"/>
        </w:numPr>
        <w:tabs>
          <w:tab w:val="left" w:pos="2191"/>
        </w:tabs>
        <w:spacing w:before="32"/>
      </w:pPr>
      <w:r>
        <w:t>Ajuste</w:t>
      </w:r>
      <w:r>
        <w:rPr>
          <w:spacing w:val="-4"/>
        </w:rPr>
        <w:t xml:space="preserve"> </w:t>
      </w:r>
      <w:r>
        <w:t>de</w:t>
      </w:r>
      <w:r>
        <w:rPr>
          <w:spacing w:val="-6"/>
        </w:rPr>
        <w:t xml:space="preserve"> </w:t>
      </w:r>
      <w:r>
        <w:t>resortes</w:t>
      </w:r>
      <w:r>
        <w:rPr>
          <w:spacing w:val="-5"/>
        </w:rPr>
        <w:t xml:space="preserve"> </w:t>
      </w:r>
      <w:r>
        <w:t>para</w:t>
      </w:r>
      <w:r>
        <w:rPr>
          <w:spacing w:val="-5"/>
        </w:rPr>
        <w:t xml:space="preserve"> </w:t>
      </w:r>
      <w:r>
        <w:t>uniones</w:t>
      </w:r>
      <w:r>
        <w:rPr>
          <w:spacing w:val="-6"/>
        </w:rPr>
        <w:t xml:space="preserve"> </w:t>
      </w:r>
      <w:r>
        <w:rPr>
          <w:spacing w:val="-2"/>
        </w:rPr>
        <w:t>elásticas.</w:t>
      </w:r>
    </w:p>
    <w:p w14:paraId="593E691F" w14:textId="77777777" w:rsidR="00AC2577" w:rsidRDefault="00000000">
      <w:pPr>
        <w:pStyle w:val="Prrafodelista"/>
        <w:numPr>
          <w:ilvl w:val="0"/>
          <w:numId w:val="4"/>
        </w:numPr>
        <w:tabs>
          <w:tab w:val="left" w:pos="2191"/>
        </w:tabs>
        <w:spacing w:before="34"/>
      </w:pPr>
      <w:r>
        <w:t>Calibración</w:t>
      </w:r>
      <w:r>
        <w:rPr>
          <w:spacing w:val="-3"/>
        </w:rPr>
        <w:t xml:space="preserve"> </w:t>
      </w:r>
      <w:r>
        <w:t>y</w:t>
      </w:r>
      <w:r>
        <w:rPr>
          <w:spacing w:val="-3"/>
        </w:rPr>
        <w:t xml:space="preserve"> </w:t>
      </w:r>
      <w:r>
        <w:t>ajuste</w:t>
      </w:r>
      <w:r>
        <w:rPr>
          <w:spacing w:val="-2"/>
        </w:rPr>
        <w:t xml:space="preserve"> </w:t>
      </w:r>
      <w:r>
        <w:t>de</w:t>
      </w:r>
      <w:r>
        <w:rPr>
          <w:spacing w:val="-5"/>
        </w:rPr>
        <w:t xml:space="preserve"> </w:t>
      </w:r>
      <w:r>
        <w:t>elementos</w:t>
      </w:r>
      <w:r>
        <w:rPr>
          <w:spacing w:val="-4"/>
        </w:rPr>
        <w:t xml:space="preserve"> </w:t>
      </w:r>
      <w:r>
        <w:t>de</w:t>
      </w:r>
      <w:r>
        <w:rPr>
          <w:spacing w:val="-3"/>
        </w:rPr>
        <w:t xml:space="preserve"> </w:t>
      </w:r>
      <w:r>
        <w:t>protección</w:t>
      </w:r>
      <w:r>
        <w:rPr>
          <w:spacing w:val="-3"/>
        </w:rPr>
        <w:t xml:space="preserve"> </w:t>
      </w:r>
      <w:r>
        <w:t>o</w:t>
      </w:r>
      <w:r>
        <w:rPr>
          <w:spacing w:val="-5"/>
        </w:rPr>
        <w:t xml:space="preserve"> </w:t>
      </w:r>
      <w:r>
        <w:rPr>
          <w:spacing w:val="-2"/>
        </w:rPr>
        <w:t>regulación.</w:t>
      </w:r>
    </w:p>
    <w:p w14:paraId="4A53A73F" w14:textId="77777777" w:rsidR="00AC2577" w:rsidRDefault="00000000">
      <w:pPr>
        <w:pStyle w:val="Prrafodelista"/>
        <w:numPr>
          <w:ilvl w:val="0"/>
          <w:numId w:val="4"/>
        </w:numPr>
        <w:tabs>
          <w:tab w:val="left" w:pos="2191"/>
        </w:tabs>
        <w:spacing w:before="32" w:line="266" w:lineRule="auto"/>
        <w:ind w:right="340"/>
      </w:pPr>
      <w:r>
        <w:t>Geometría</w:t>
      </w:r>
      <w:r>
        <w:rPr>
          <w:spacing w:val="-4"/>
        </w:rPr>
        <w:t xml:space="preserve"> </w:t>
      </w:r>
      <w:r>
        <w:t>decisiva,</w:t>
      </w:r>
      <w:r>
        <w:rPr>
          <w:spacing w:val="-5"/>
        </w:rPr>
        <w:t xml:space="preserve"> </w:t>
      </w:r>
      <w:r>
        <w:t>como</w:t>
      </w:r>
      <w:r>
        <w:rPr>
          <w:spacing w:val="-6"/>
        </w:rPr>
        <w:t xml:space="preserve"> </w:t>
      </w:r>
      <w:r>
        <w:t>medidas,</w:t>
      </w:r>
      <w:r>
        <w:rPr>
          <w:spacing w:val="-3"/>
        </w:rPr>
        <w:t xml:space="preserve"> </w:t>
      </w:r>
      <w:r>
        <w:t>cotas,</w:t>
      </w:r>
      <w:r>
        <w:rPr>
          <w:spacing w:val="-5"/>
        </w:rPr>
        <w:t xml:space="preserve"> </w:t>
      </w:r>
      <w:r>
        <w:t>planos,</w:t>
      </w:r>
      <w:r>
        <w:rPr>
          <w:spacing w:val="-5"/>
        </w:rPr>
        <w:t xml:space="preserve"> </w:t>
      </w:r>
      <w:r>
        <w:t>rectitud,</w:t>
      </w:r>
      <w:r>
        <w:rPr>
          <w:spacing w:val="-2"/>
        </w:rPr>
        <w:t xml:space="preserve"> </w:t>
      </w:r>
      <w:r>
        <w:t>curvatura,</w:t>
      </w:r>
      <w:r>
        <w:rPr>
          <w:spacing w:val="-5"/>
        </w:rPr>
        <w:t xml:space="preserve"> </w:t>
      </w:r>
      <w:r>
        <w:t>horizontalidad, verticalidad, inclinación, etc.</w:t>
      </w:r>
    </w:p>
    <w:p w14:paraId="064405B0" w14:textId="77777777" w:rsidR="00AC2577" w:rsidRDefault="00000000">
      <w:pPr>
        <w:pStyle w:val="Prrafodelista"/>
        <w:numPr>
          <w:ilvl w:val="0"/>
          <w:numId w:val="4"/>
        </w:numPr>
        <w:tabs>
          <w:tab w:val="left" w:pos="2191"/>
        </w:tabs>
        <w:spacing w:before="7"/>
      </w:pPr>
      <w:r>
        <w:t>Huelgas,</w:t>
      </w:r>
      <w:r>
        <w:rPr>
          <w:spacing w:val="-3"/>
        </w:rPr>
        <w:t xml:space="preserve"> </w:t>
      </w:r>
      <w:r>
        <w:t>calces,</w:t>
      </w:r>
      <w:r>
        <w:rPr>
          <w:spacing w:val="-3"/>
        </w:rPr>
        <w:t xml:space="preserve"> </w:t>
      </w:r>
      <w:r>
        <w:t>ajustes</w:t>
      </w:r>
      <w:r>
        <w:rPr>
          <w:spacing w:val="-4"/>
        </w:rPr>
        <w:t xml:space="preserve"> </w:t>
      </w:r>
      <w:r>
        <w:t>a</w:t>
      </w:r>
      <w:r>
        <w:rPr>
          <w:spacing w:val="-6"/>
        </w:rPr>
        <w:t xml:space="preserve"> </w:t>
      </w:r>
      <w:r>
        <w:t>presión</w:t>
      </w:r>
      <w:r>
        <w:rPr>
          <w:spacing w:val="-4"/>
        </w:rPr>
        <w:t xml:space="preserve"> </w:t>
      </w:r>
      <w:r>
        <w:t>o</w:t>
      </w:r>
      <w:r>
        <w:rPr>
          <w:spacing w:val="-3"/>
        </w:rPr>
        <w:t xml:space="preserve"> </w:t>
      </w:r>
      <w:r>
        <w:rPr>
          <w:spacing w:val="-2"/>
        </w:rPr>
        <w:t>temperatura.</w:t>
      </w:r>
    </w:p>
    <w:p w14:paraId="7A9AF6B1" w14:textId="77777777" w:rsidR="00AC2577" w:rsidRDefault="00000000">
      <w:pPr>
        <w:pStyle w:val="Prrafodelista"/>
        <w:numPr>
          <w:ilvl w:val="0"/>
          <w:numId w:val="4"/>
        </w:numPr>
        <w:tabs>
          <w:tab w:val="left" w:pos="2191"/>
        </w:tabs>
        <w:spacing w:before="32"/>
      </w:pPr>
      <w:r>
        <w:t>Controles</w:t>
      </w:r>
      <w:r>
        <w:rPr>
          <w:spacing w:val="-8"/>
        </w:rPr>
        <w:t xml:space="preserve"> </w:t>
      </w:r>
      <w:r>
        <w:t>de</w:t>
      </w:r>
      <w:r>
        <w:rPr>
          <w:spacing w:val="-7"/>
        </w:rPr>
        <w:t xml:space="preserve"> </w:t>
      </w:r>
      <w:r>
        <w:t>tolerancia,</w:t>
      </w:r>
      <w:r>
        <w:rPr>
          <w:spacing w:val="-5"/>
        </w:rPr>
        <w:t xml:space="preserve"> </w:t>
      </w:r>
      <w:r>
        <w:t>ajustes,</w:t>
      </w:r>
      <w:r>
        <w:rPr>
          <w:spacing w:val="-8"/>
        </w:rPr>
        <w:t xml:space="preserve"> </w:t>
      </w:r>
      <w:r>
        <w:t>asentamientos.</w:t>
      </w:r>
      <w:r>
        <w:rPr>
          <w:spacing w:val="-7"/>
        </w:rPr>
        <w:t xml:space="preserve"> </w:t>
      </w:r>
      <w:r>
        <w:rPr>
          <w:spacing w:val="-4"/>
        </w:rPr>
        <w:t>etc.</w:t>
      </w:r>
    </w:p>
    <w:p w14:paraId="25F6E8A0" w14:textId="77777777" w:rsidR="00AC2577" w:rsidRDefault="00000000">
      <w:pPr>
        <w:pStyle w:val="Prrafodelista"/>
        <w:numPr>
          <w:ilvl w:val="0"/>
          <w:numId w:val="4"/>
        </w:numPr>
        <w:tabs>
          <w:tab w:val="left" w:pos="2191"/>
        </w:tabs>
        <w:spacing w:before="31"/>
      </w:pPr>
      <w:r>
        <w:t>Control</w:t>
      </w:r>
      <w:r>
        <w:rPr>
          <w:spacing w:val="-4"/>
        </w:rPr>
        <w:t xml:space="preserve"> </w:t>
      </w:r>
      <w:r>
        <w:t>de</w:t>
      </w:r>
      <w:r>
        <w:rPr>
          <w:spacing w:val="-3"/>
        </w:rPr>
        <w:t xml:space="preserve"> </w:t>
      </w:r>
      <w:r>
        <w:t>tratamiento</w:t>
      </w:r>
      <w:r>
        <w:rPr>
          <w:spacing w:val="-4"/>
        </w:rPr>
        <w:t xml:space="preserve"> </w:t>
      </w:r>
      <w:r>
        <w:t>de</w:t>
      </w:r>
      <w:r>
        <w:rPr>
          <w:spacing w:val="-5"/>
        </w:rPr>
        <w:t xml:space="preserve"> </w:t>
      </w:r>
      <w:r>
        <w:t>superficies</w:t>
      </w:r>
      <w:r>
        <w:rPr>
          <w:spacing w:val="-6"/>
        </w:rPr>
        <w:t xml:space="preserve"> </w:t>
      </w:r>
      <w:r>
        <w:t>y</w:t>
      </w:r>
      <w:r>
        <w:rPr>
          <w:spacing w:val="-4"/>
        </w:rPr>
        <w:t xml:space="preserve"> </w:t>
      </w:r>
      <w:r>
        <w:rPr>
          <w:spacing w:val="-2"/>
        </w:rPr>
        <w:t>pinturas.</w:t>
      </w:r>
    </w:p>
    <w:p w14:paraId="0C471393" w14:textId="77777777" w:rsidR="00AC2577" w:rsidRDefault="00000000">
      <w:pPr>
        <w:pStyle w:val="Prrafodelista"/>
        <w:numPr>
          <w:ilvl w:val="0"/>
          <w:numId w:val="4"/>
        </w:numPr>
        <w:tabs>
          <w:tab w:val="left" w:pos="2191"/>
        </w:tabs>
        <w:spacing w:before="35"/>
      </w:pPr>
      <w:r>
        <w:t>Disposiciones</w:t>
      </w:r>
      <w:r>
        <w:rPr>
          <w:spacing w:val="-5"/>
        </w:rPr>
        <w:t xml:space="preserve"> </w:t>
      </w:r>
      <w:r>
        <w:t>de</w:t>
      </w:r>
      <w:r>
        <w:rPr>
          <w:spacing w:val="-4"/>
        </w:rPr>
        <w:t xml:space="preserve"> </w:t>
      </w:r>
      <w:r>
        <w:t>seguridad</w:t>
      </w:r>
      <w:r>
        <w:rPr>
          <w:spacing w:val="-5"/>
        </w:rPr>
        <w:t xml:space="preserve"> </w:t>
      </w:r>
      <w:r>
        <w:t>de</w:t>
      </w:r>
      <w:r>
        <w:rPr>
          <w:spacing w:val="-2"/>
        </w:rPr>
        <w:t xml:space="preserve"> </w:t>
      </w:r>
      <w:r>
        <w:t>las</w:t>
      </w:r>
      <w:r>
        <w:rPr>
          <w:spacing w:val="-3"/>
        </w:rPr>
        <w:t xml:space="preserve"> </w:t>
      </w:r>
      <w:r>
        <w:t>personas</w:t>
      </w:r>
      <w:r>
        <w:rPr>
          <w:spacing w:val="-5"/>
        </w:rPr>
        <w:t xml:space="preserve"> </w:t>
      </w:r>
      <w:r>
        <w:t>y</w:t>
      </w:r>
      <w:r>
        <w:rPr>
          <w:spacing w:val="-2"/>
        </w:rPr>
        <w:t xml:space="preserve"> </w:t>
      </w:r>
      <w:r>
        <w:t>del</w:t>
      </w:r>
      <w:r>
        <w:rPr>
          <w:spacing w:val="-5"/>
        </w:rPr>
        <w:t xml:space="preserve"> </w:t>
      </w:r>
      <w:r>
        <w:rPr>
          <w:spacing w:val="-2"/>
        </w:rPr>
        <w:t>equipo.</w:t>
      </w:r>
    </w:p>
    <w:p w14:paraId="1DC6B2E4" w14:textId="77777777" w:rsidR="00AC2577" w:rsidRDefault="00AC2577">
      <w:pPr>
        <w:pStyle w:val="Prrafodelista"/>
        <w:sectPr w:rsidR="00AC2577">
          <w:pgSz w:w="12240" w:h="15840"/>
          <w:pgMar w:top="2220" w:right="1080" w:bottom="1360" w:left="1080" w:header="751" w:footer="1176" w:gutter="0"/>
          <w:cols w:space="720"/>
        </w:sectPr>
      </w:pPr>
    </w:p>
    <w:p w14:paraId="6AC9890D" w14:textId="77777777" w:rsidR="00AC2577" w:rsidRDefault="00000000">
      <w:pPr>
        <w:pStyle w:val="Textoindependiente"/>
        <w:spacing w:before="50" w:line="268" w:lineRule="auto"/>
        <w:ind w:left="1471" w:right="334"/>
        <w:jc w:val="both"/>
      </w:pPr>
      <w:r>
        <w:lastRenderedPageBreak/>
        <w:t>La interpretación de los resultados de las verificaciones, pruebas y mediciones será de exclusiva responsabilidad del Administrador de Contrato quién informará al Adjudicatario la situación de los resultados.</w:t>
      </w:r>
    </w:p>
    <w:p w14:paraId="509BA8B7" w14:textId="77777777" w:rsidR="00AC2577" w:rsidRDefault="00000000">
      <w:pPr>
        <w:pStyle w:val="Ttulo2"/>
        <w:numPr>
          <w:ilvl w:val="2"/>
          <w:numId w:val="5"/>
        </w:numPr>
        <w:tabs>
          <w:tab w:val="left" w:pos="1471"/>
        </w:tabs>
        <w:spacing w:before="123"/>
      </w:pPr>
      <w:bookmarkStart w:id="8" w:name="_bookmark8"/>
      <w:bookmarkEnd w:id="8"/>
      <w:r>
        <w:t>PRUEBAS</w:t>
      </w:r>
      <w:r>
        <w:rPr>
          <w:spacing w:val="-2"/>
        </w:rPr>
        <w:t xml:space="preserve"> </w:t>
      </w:r>
      <w:r>
        <w:t>AL</w:t>
      </w:r>
      <w:r>
        <w:rPr>
          <w:spacing w:val="-1"/>
        </w:rPr>
        <w:t xml:space="preserve"> </w:t>
      </w:r>
      <w:r>
        <w:t>TÉRMINO</w:t>
      </w:r>
      <w:r>
        <w:rPr>
          <w:spacing w:val="-2"/>
        </w:rPr>
        <w:t xml:space="preserve"> </w:t>
      </w:r>
      <w:r>
        <w:t xml:space="preserve">DEL </w:t>
      </w:r>
      <w:r>
        <w:rPr>
          <w:spacing w:val="-2"/>
        </w:rPr>
        <w:t>MONTAJE</w:t>
      </w:r>
    </w:p>
    <w:p w14:paraId="7EA44B05" w14:textId="77777777" w:rsidR="00AC2577" w:rsidRDefault="00000000">
      <w:pPr>
        <w:pStyle w:val="Textoindependiente"/>
        <w:spacing w:before="153" w:line="268" w:lineRule="auto"/>
        <w:ind w:left="1471" w:right="334"/>
        <w:jc w:val="both"/>
      </w:pPr>
      <w:r>
        <w:t xml:space="preserve">Estas pruebas, que deberá ejecutar el Adjudicatario, tienen como finalidad comprobar mediante mediciones que el funcionamiento individual de los equipos corresponda a las especificaciones de los equipos y a lo indicado en los manuales de procedimiento del </w:t>
      </w:r>
      <w:r>
        <w:rPr>
          <w:spacing w:val="-2"/>
        </w:rPr>
        <w:t>fabricante.</w:t>
      </w:r>
    </w:p>
    <w:p w14:paraId="7FDEF726" w14:textId="77777777" w:rsidR="00AC2577" w:rsidRDefault="00000000">
      <w:pPr>
        <w:pStyle w:val="Textoindependiente"/>
        <w:spacing w:before="122" w:line="271" w:lineRule="auto"/>
        <w:ind w:left="1471" w:right="339"/>
        <w:jc w:val="both"/>
      </w:pPr>
      <w:r>
        <w:t>Además, estas pruebas permitirán detectar las fallas de funcionamiento, ocasionadas por montajes defectuosos, para eliminarlas con anterioridad a su puesta en servicio.</w:t>
      </w:r>
    </w:p>
    <w:p w14:paraId="27BC6238" w14:textId="77777777" w:rsidR="00AC2577" w:rsidRDefault="00000000">
      <w:pPr>
        <w:pStyle w:val="Textoindependiente"/>
        <w:spacing w:before="116" w:line="268" w:lineRule="auto"/>
        <w:ind w:left="1471" w:right="342"/>
        <w:jc w:val="both"/>
      </w:pPr>
      <w:r>
        <w:t>Todas las medidas de aislamiento (pérdidas dieléctricas y resistencia de aislación) se podrán realizar con una humedad relativa no menor al 70%.</w:t>
      </w:r>
    </w:p>
    <w:p w14:paraId="0110CA1A" w14:textId="77777777" w:rsidR="00AC2577" w:rsidRDefault="00AC2577">
      <w:pPr>
        <w:pStyle w:val="Textoindependiente"/>
      </w:pPr>
    </w:p>
    <w:p w14:paraId="7C25ED0E" w14:textId="77777777" w:rsidR="00AC2577" w:rsidRDefault="00AC2577">
      <w:pPr>
        <w:pStyle w:val="Textoindependiente"/>
        <w:spacing w:before="3"/>
      </w:pPr>
    </w:p>
    <w:p w14:paraId="56043955" w14:textId="77777777" w:rsidR="00AC2577" w:rsidRDefault="00000000">
      <w:pPr>
        <w:pStyle w:val="Ttulo2"/>
        <w:numPr>
          <w:ilvl w:val="2"/>
          <w:numId w:val="5"/>
        </w:numPr>
        <w:tabs>
          <w:tab w:val="left" w:pos="1471"/>
        </w:tabs>
      </w:pPr>
      <w:bookmarkStart w:id="9" w:name="_bookmark9"/>
      <w:bookmarkEnd w:id="9"/>
      <w:r>
        <w:t>PROTOCOLOS</w:t>
      </w:r>
      <w:r>
        <w:rPr>
          <w:spacing w:val="-5"/>
        </w:rPr>
        <w:t xml:space="preserve"> </w:t>
      </w:r>
      <w:r>
        <w:t>DE</w:t>
      </w:r>
      <w:r>
        <w:rPr>
          <w:spacing w:val="-3"/>
        </w:rPr>
        <w:t xml:space="preserve"> </w:t>
      </w:r>
      <w:r>
        <w:rPr>
          <w:spacing w:val="-2"/>
        </w:rPr>
        <w:t>MONTAJE</w:t>
      </w:r>
    </w:p>
    <w:p w14:paraId="7B185202" w14:textId="77777777" w:rsidR="00AC2577" w:rsidRDefault="00000000">
      <w:pPr>
        <w:pStyle w:val="Textoindependiente"/>
        <w:spacing w:before="156" w:line="268" w:lineRule="auto"/>
        <w:ind w:left="1471" w:right="333"/>
        <w:jc w:val="both"/>
      </w:pPr>
      <w:r>
        <w:t>Inmediatamente después de efectuar cada verificación, prueba o medición durante la ejecución del montaje, el Adjudicatario deberá anotar los resultados en un protocolo o certificado correspondiente para someterlo a la consideración del Administrador de</w:t>
      </w:r>
      <w:r>
        <w:rPr>
          <w:spacing w:val="40"/>
        </w:rPr>
        <w:t xml:space="preserve"> </w:t>
      </w:r>
      <w:r>
        <w:t>Contrato. No se podrá realizar la etapa siguiente del proceso de montaje sin contar con la revisión de la etapa anterior. La aceptación de una etapa de montaje por parte del Administrador de Contrato no liberará al Adjudicatario de su completa responsabilidad en la correcta ejecución del montaje. Dentro de los siete (7) días siguientes a la ejecución de la verificación, prueba o medición, el Adjudicatario deberá entregar al Administrador de Contrato, al menos, la siguiente información:</w:t>
      </w:r>
    </w:p>
    <w:p w14:paraId="6F0F18A6" w14:textId="77777777" w:rsidR="00AC2577" w:rsidRDefault="00000000">
      <w:pPr>
        <w:pStyle w:val="Prrafodelista"/>
        <w:numPr>
          <w:ilvl w:val="0"/>
          <w:numId w:val="3"/>
        </w:numPr>
        <w:tabs>
          <w:tab w:val="left" w:pos="2191"/>
        </w:tabs>
        <w:spacing w:before="123" w:line="266" w:lineRule="auto"/>
        <w:ind w:right="338"/>
      </w:pPr>
      <w:r>
        <w:t>Documentos</w:t>
      </w:r>
      <w:r>
        <w:rPr>
          <w:spacing w:val="80"/>
        </w:rPr>
        <w:t xml:space="preserve"> </w:t>
      </w:r>
      <w:r>
        <w:t>de</w:t>
      </w:r>
      <w:r>
        <w:rPr>
          <w:spacing w:val="80"/>
        </w:rPr>
        <w:t xml:space="preserve"> </w:t>
      </w:r>
      <w:r>
        <w:t>referencia</w:t>
      </w:r>
      <w:r>
        <w:rPr>
          <w:spacing w:val="80"/>
        </w:rPr>
        <w:t xml:space="preserve"> </w:t>
      </w:r>
      <w:r>
        <w:t>(planos,</w:t>
      </w:r>
      <w:r>
        <w:rPr>
          <w:spacing w:val="80"/>
        </w:rPr>
        <w:t xml:space="preserve"> </w:t>
      </w:r>
      <w:r>
        <w:t>memorias</w:t>
      </w:r>
      <w:r>
        <w:rPr>
          <w:spacing w:val="80"/>
        </w:rPr>
        <w:t xml:space="preserve"> </w:t>
      </w:r>
      <w:r>
        <w:t>de</w:t>
      </w:r>
      <w:r>
        <w:rPr>
          <w:spacing w:val="80"/>
        </w:rPr>
        <w:t xml:space="preserve"> </w:t>
      </w:r>
      <w:r>
        <w:t>cálculo,</w:t>
      </w:r>
      <w:r>
        <w:rPr>
          <w:spacing w:val="80"/>
        </w:rPr>
        <w:t xml:space="preserve"> </w:t>
      </w:r>
      <w:r>
        <w:t>procedimiento</w:t>
      </w:r>
      <w:r>
        <w:rPr>
          <w:spacing w:val="80"/>
        </w:rPr>
        <w:t xml:space="preserve"> </w:t>
      </w:r>
      <w:r>
        <w:t>de</w:t>
      </w:r>
      <w:r>
        <w:rPr>
          <w:spacing w:val="40"/>
        </w:rPr>
        <w:t xml:space="preserve"> </w:t>
      </w:r>
      <w:r>
        <w:rPr>
          <w:spacing w:val="-2"/>
        </w:rPr>
        <w:t>montaje).</w:t>
      </w:r>
    </w:p>
    <w:p w14:paraId="3131974F" w14:textId="77777777" w:rsidR="00AC2577" w:rsidRDefault="00000000">
      <w:pPr>
        <w:pStyle w:val="Prrafodelista"/>
        <w:numPr>
          <w:ilvl w:val="0"/>
          <w:numId w:val="3"/>
        </w:numPr>
        <w:tabs>
          <w:tab w:val="left" w:pos="2191"/>
        </w:tabs>
        <w:spacing w:before="4" w:line="268" w:lineRule="auto"/>
        <w:ind w:right="339"/>
      </w:pPr>
      <w:r>
        <w:t>Valores</w:t>
      </w:r>
      <w:r>
        <w:rPr>
          <w:spacing w:val="80"/>
          <w:w w:val="150"/>
        </w:rPr>
        <w:t xml:space="preserve"> </w:t>
      </w:r>
      <w:r>
        <w:t>medidos,</w:t>
      </w:r>
      <w:r>
        <w:rPr>
          <w:spacing w:val="80"/>
          <w:w w:val="150"/>
        </w:rPr>
        <w:t xml:space="preserve"> </w:t>
      </w:r>
      <w:r>
        <w:t>valores</w:t>
      </w:r>
      <w:r>
        <w:rPr>
          <w:spacing w:val="80"/>
          <w:w w:val="150"/>
        </w:rPr>
        <w:t xml:space="preserve"> </w:t>
      </w:r>
      <w:r>
        <w:t>especificados</w:t>
      </w:r>
      <w:r>
        <w:rPr>
          <w:spacing w:val="80"/>
          <w:w w:val="150"/>
        </w:rPr>
        <w:t xml:space="preserve"> </w:t>
      </w:r>
      <w:r>
        <w:t>y</w:t>
      </w:r>
      <w:r>
        <w:rPr>
          <w:spacing w:val="80"/>
          <w:w w:val="150"/>
        </w:rPr>
        <w:t xml:space="preserve"> </w:t>
      </w:r>
      <w:r>
        <w:t>tolerancias,</w:t>
      </w:r>
      <w:r>
        <w:rPr>
          <w:spacing w:val="80"/>
          <w:w w:val="150"/>
        </w:rPr>
        <w:t xml:space="preserve"> </w:t>
      </w:r>
      <w:r>
        <w:t>incluyendo</w:t>
      </w:r>
      <w:r>
        <w:rPr>
          <w:spacing w:val="80"/>
          <w:w w:val="150"/>
        </w:rPr>
        <w:t xml:space="preserve"> </w:t>
      </w:r>
      <w:r>
        <w:t>esquemas aclaratorios si es necesario.</w:t>
      </w:r>
    </w:p>
    <w:p w14:paraId="5686870B" w14:textId="77777777" w:rsidR="00AC2577" w:rsidRDefault="00000000">
      <w:pPr>
        <w:pStyle w:val="Prrafodelista"/>
        <w:numPr>
          <w:ilvl w:val="0"/>
          <w:numId w:val="3"/>
        </w:numPr>
        <w:tabs>
          <w:tab w:val="left" w:pos="2191"/>
        </w:tabs>
        <w:spacing w:before="1"/>
      </w:pPr>
      <w:r>
        <w:t>Instrumentos</w:t>
      </w:r>
      <w:r>
        <w:rPr>
          <w:spacing w:val="-6"/>
        </w:rPr>
        <w:t xml:space="preserve"> </w:t>
      </w:r>
      <w:r>
        <w:t>y</w:t>
      </w:r>
      <w:r>
        <w:rPr>
          <w:spacing w:val="-5"/>
        </w:rPr>
        <w:t xml:space="preserve"> </w:t>
      </w:r>
      <w:r>
        <w:t>elementos</w:t>
      </w:r>
      <w:r>
        <w:rPr>
          <w:spacing w:val="-5"/>
        </w:rPr>
        <w:t xml:space="preserve"> </w:t>
      </w:r>
      <w:r>
        <w:t>empleados,</w:t>
      </w:r>
      <w:r>
        <w:rPr>
          <w:spacing w:val="-3"/>
        </w:rPr>
        <w:t xml:space="preserve"> </w:t>
      </w:r>
      <w:r>
        <w:t>con</w:t>
      </w:r>
      <w:r>
        <w:rPr>
          <w:spacing w:val="-6"/>
        </w:rPr>
        <w:t xml:space="preserve"> </w:t>
      </w:r>
      <w:r>
        <w:t>su</w:t>
      </w:r>
      <w:r>
        <w:rPr>
          <w:spacing w:val="-3"/>
        </w:rPr>
        <w:t xml:space="preserve"> </w:t>
      </w:r>
      <w:r>
        <w:rPr>
          <w:spacing w:val="-2"/>
        </w:rPr>
        <w:t>identificación.</w:t>
      </w:r>
    </w:p>
    <w:p w14:paraId="01F78691" w14:textId="77777777" w:rsidR="00AC2577" w:rsidRDefault="00000000">
      <w:pPr>
        <w:pStyle w:val="Prrafodelista"/>
        <w:numPr>
          <w:ilvl w:val="0"/>
          <w:numId w:val="3"/>
        </w:numPr>
        <w:tabs>
          <w:tab w:val="left" w:pos="2191"/>
        </w:tabs>
        <w:spacing w:before="35" w:line="266" w:lineRule="auto"/>
        <w:ind w:right="340"/>
        <w:jc w:val="both"/>
      </w:pPr>
      <w:r>
        <w:t>Condiciones ambientales: temperatura ambiente, temperatura del objeto, humedad relativa, presión barométrica.</w:t>
      </w:r>
    </w:p>
    <w:p w14:paraId="0FF22CCA" w14:textId="77777777" w:rsidR="00AC2577" w:rsidRDefault="00000000">
      <w:pPr>
        <w:pStyle w:val="Prrafodelista"/>
        <w:numPr>
          <w:ilvl w:val="0"/>
          <w:numId w:val="3"/>
        </w:numPr>
        <w:tabs>
          <w:tab w:val="left" w:pos="2191"/>
        </w:tabs>
        <w:spacing w:before="4" w:line="268" w:lineRule="auto"/>
        <w:ind w:right="341"/>
        <w:jc w:val="both"/>
      </w:pPr>
      <w:r>
        <w:t>Estado en que se encontraba la pieza, equipo eléctrico o componente medido con respecto al proceso de montaje (por ejemplo: antes de soldar, en patio de montaje, después de hormigonar, etc.)</w:t>
      </w:r>
    </w:p>
    <w:p w14:paraId="58ACF921" w14:textId="77777777" w:rsidR="00AC2577" w:rsidRDefault="00000000">
      <w:pPr>
        <w:pStyle w:val="Prrafodelista"/>
        <w:numPr>
          <w:ilvl w:val="0"/>
          <w:numId w:val="3"/>
        </w:numPr>
        <w:tabs>
          <w:tab w:val="left" w:pos="2190"/>
        </w:tabs>
        <w:ind w:left="2190" w:hanging="359"/>
        <w:jc w:val="both"/>
      </w:pPr>
      <w:r>
        <w:rPr>
          <w:spacing w:val="-2"/>
        </w:rPr>
        <w:t>Conclusiones.</w:t>
      </w:r>
    </w:p>
    <w:p w14:paraId="7EDE5D39" w14:textId="77777777" w:rsidR="00AC2577" w:rsidRDefault="00000000">
      <w:pPr>
        <w:pStyle w:val="Prrafodelista"/>
        <w:numPr>
          <w:ilvl w:val="0"/>
          <w:numId w:val="3"/>
        </w:numPr>
        <w:tabs>
          <w:tab w:val="left" w:pos="2190"/>
        </w:tabs>
        <w:spacing w:before="35"/>
        <w:ind w:left="2190" w:hanging="359"/>
        <w:jc w:val="both"/>
      </w:pPr>
      <w:r>
        <w:t>Fecha</w:t>
      </w:r>
      <w:r>
        <w:rPr>
          <w:spacing w:val="-4"/>
        </w:rPr>
        <w:t xml:space="preserve"> </w:t>
      </w:r>
      <w:r>
        <w:t>y hora</w:t>
      </w:r>
      <w:r>
        <w:rPr>
          <w:spacing w:val="-1"/>
        </w:rPr>
        <w:t xml:space="preserve"> </w:t>
      </w:r>
      <w:r>
        <w:t>del</w:t>
      </w:r>
      <w:r>
        <w:rPr>
          <w:spacing w:val="-2"/>
        </w:rPr>
        <w:t xml:space="preserve"> control.</w:t>
      </w:r>
    </w:p>
    <w:p w14:paraId="33AB45AD" w14:textId="77777777" w:rsidR="00AC2577" w:rsidRDefault="00AC2577">
      <w:pPr>
        <w:pStyle w:val="Prrafodelista"/>
        <w:jc w:val="both"/>
        <w:sectPr w:rsidR="00AC2577">
          <w:pgSz w:w="12240" w:h="15840"/>
          <w:pgMar w:top="2220" w:right="1080" w:bottom="1360" w:left="1080" w:header="751" w:footer="1176" w:gutter="0"/>
          <w:cols w:space="720"/>
        </w:sectPr>
      </w:pPr>
    </w:p>
    <w:p w14:paraId="4C9CBBF6" w14:textId="77777777" w:rsidR="00AC2577" w:rsidRDefault="00000000">
      <w:pPr>
        <w:pStyle w:val="Prrafodelista"/>
        <w:numPr>
          <w:ilvl w:val="0"/>
          <w:numId w:val="3"/>
        </w:numPr>
        <w:tabs>
          <w:tab w:val="left" w:pos="2191"/>
        </w:tabs>
        <w:spacing w:before="50" w:line="268" w:lineRule="auto"/>
        <w:ind w:right="337"/>
      </w:pPr>
      <w:r>
        <w:lastRenderedPageBreak/>
        <w:t>Nombre y firma del encargado del Adjudicatario responsable del control ejecutado y nombre y firma del Administrador de Contrato.</w:t>
      </w:r>
    </w:p>
    <w:p w14:paraId="33E3BC76" w14:textId="77777777" w:rsidR="00AC2577" w:rsidRDefault="00AC2577">
      <w:pPr>
        <w:pStyle w:val="Textoindependiente"/>
      </w:pPr>
    </w:p>
    <w:p w14:paraId="42C1CA84" w14:textId="77777777" w:rsidR="00AC2577" w:rsidRDefault="00AC2577">
      <w:pPr>
        <w:pStyle w:val="Textoindependiente"/>
        <w:spacing w:before="4"/>
      </w:pPr>
    </w:p>
    <w:p w14:paraId="1F830704" w14:textId="77777777" w:rsidR="00AC2577" w:rsidRDefault="00000000">
      <w:pPr>
        <w:pStyle w:val="Ttulo2"/>
        <w:numPr>
          <w:ilvl w:val="2"/>
          <w:numId w:val="5"/>
        </w:numPr>
        <w:tabs>
          <w:tab w:val="left" w:pos="1471"/>
        </w:tabs>
      </w:pPr>
      <w:bookmarkStart w:id="10" w:name="_bookmark10"/>
      <w:bookmarkEnd w:id="10"/>
      <w:r>
        <w:t>RECEPCIÓN</w:t>
      </w:r>
      <w:r>
        <w:rPr>
          <w:spacing w:val="-2"/>
        </w:rPr>
        <w:t xml:space="preserve"> </w:t>
      </w:r>
      <w:r>
        <w:t>DEL</w:t>
      </w:r>
      <w:r>
        <w:rPr>
          <w:spacing w:val="-4"/>
        </w:rPr>
        <w:t xml:space="preserve"> </w:t>
      </w:r>
      <w:r>
        <w:rPr>
          <w:spacing w:val="-2"/>
        </w:rPr>
        <w:t>MONTAJE</w:t>
      </w:r>
    </w:p>
    <w:p w14:paraId="00B0EEDC" w14:textId="77777777" w:rsidR="00AC2577" w:rsidRDefault="00000000">
      <w:pPr>
        <w:pStyle w:val="Textoindependiente"/>
        <w:spacing w:before="156" w:line="268" w:lineRule="auto"/>
        <w:ind w:left="1471" w:right="334"/>
        <w:jc w:val="both"/>
      </w:pPr>
      <w:r>
        <w:t>La recepción</w:t>
      </w:r>
      <w:r>
        <w:rPr>
          <w:spacing w:val="-2"/>
        </w:rPr>
        <w:t xml:space="preserve"> </w:t>
      </w:r>
      <w:r>
        <w:t>del montaje</w:t>
      </w:r>
      <w:r>
        <w:rPr>
          <w:spacing w:val="-1"/>
        </w:rPr>
        <w:t xml:space="preserve"> </w:t>
      </w:r>
      <w:r>
        <w:t>se podrá</w:t>
      </w:r>
      <w:r>
        <w:rPr>
          <w:spacing w:val="-3"/>
        </w:rPr>
        <w:t xml:space="preserve"> </w:t>
      </w:r>
      <w:r>
        <w:t>efectuar</w:t>
      </w:r>
      <w:r>
        <w:rPr>
          <w:spacing w:val="-2"/>
        </w:rPr>
        <w:t xml:space="preserve"> </w:t>
      </w:r>
      <w:r>
        <w:t>por</w:t>
      </w:r>
      <w:r>
        <w:rPr>
          <w:spacing w:val="-1"/>
        </w:rPr>
        <w:t xml:space="preserve"> </w:t>
      </w:r>
      <w:r>
        <w:t>subconjuntos o</w:t>
      </w:r>
      <w:r>
        <w:rPr>
          <w:spacing w:val="-2"/>
        </w:rPr>
        <w:t xml:space="preserve"> </w:t>
      </w:r>
      <w:r>
        <w:t>conjuntos</w:t>
      </w:r>
      <w:r>
        <w:rPr>
          <w:spacing w:val="-1"/>
        </w:rPr>
        <w:t xml:space="preserve"> </w:t>
      </w:r>
      <w:r>
        <w:t>funcionales, o</w:t>
      </w:r>
      <w:r>
        <w:rPr>
          <w:spacing w:val="-2"/>
        </w:rPr>
        <w:t xml:space="preserve"> </w:t>
      </w:r>
      <w:r>
        <w:t>para todo el equipo. El montaje de equipo se dará por recibido cuando el Adjudicatario haya completado en su totalidad el montaje de acuerdo con las especificaciones técnicas, tolerancias, verificaciones y controles convenidos, sin que queden pendientes trabajos correspondientes al Adjudicatario y se tengan firmados y entregados los protocolos de pruebas y verificaciones de montaje.</w:t>
      </w:r>
    </w:p>
    <w:p w14:paraId="1EC82F90" w14:textId="77777777" w:rsidR="00AC2577" w:rsidRDefault="00000000">
      <w:pPr>
        <w:pStyle w:val="Textoindependiente"/>
        <w:spacing w:before="123" w:line="268" w:lineRule="auto"/>
        <w:ind w:left="1471" w:right="331"/>
        <w:jc w:val="both"/>
      </w:pPr>
      <w:r>
        <w:t>En caso de que en la recepción se constate que aún queda pendiente algún trabajo para su ejecución por el Adjudicatario, se dará por reiniciado el montaje de la parte correspondiente de la obra con todas las obligaciones y responsabilidades pertinentes del Adjudicatario. El montaje se dará por terminado sólo cuando el Administrador de Contrato haya recibido conforme los trabajos pendientes mencionados.</w:t>
      </w:r>
    </w:p>
    <w:p w14:paraId="00D55F4A" w14:textId="77777777" w:rsidR="00AC2577" w:rsidRDefault="00000000">
      <w:pPr>
        <w:pStyle w:val="Textoindependiente"/>
        <w:spacing w:before="121" w:line="268" w:lineRule="auto"/>
        <w:ind w:left="1471" w:right="341"/>
        <w:jc w:val="both"/>
      </w:pPr>
      <w:r>
        <w:t>El Adjudicatario dejará constancia en un Acta de Recepción del Montaje, de la toma de conocimiento por parte del Administrador de Contrato del trabajo ejecutado.</w:t>
      </w:r>
    </w:p>
    <w:p w14:paraId="14B54CCD" w14:textId="77777777" w:rsidR="00AC2577" w:rsidRDefault="00000000">
      <w:pPr>
        <w:pStyle w:val="Textoindependiente"/>
        <w:spacing w:before="121" w:line="268" w:lineRule="auto"/>
        <w:ind w:left="1471" w:right="338"/>
        <w:jc w:val="both"/>
      </w:pPr>
      <w:r>
        <w:t>Al tratarse de la recepción de subconjuntos o conjuntos funcionales se procederá en igual forma. Las Actas respectivas deberán presentarse a la Inspección para la recepción del</w:t>
      </w:r>
      <w:r>
        <w:rPr>
          <w:spacing w:val="40"/>
        </w:rPr>
        <w:t xml:space="preserve"> </w:t>
      </w:r>
      <w:r>
        <w:t xml:space="preserve">equipo mayor, o de toda la instalación de la que forman parte, para proceder a su recepción </w:t>
      </w:r>
      <w:r>
        <w:rPr>
          <w:spacing w:val="-2"/>
        </w:rPr>
        <w:t>total.</w:t>
      </w:r>
    </w:p>
    <w:p w14:paraId="0A500512" w14:textId="77777777" w:rsidR="00AC2577" w:rsidRDefault="00000000">
      <w:pPr>
        <w:pStyle w:val="Textoindependiente"/>
        <w:spacing w:before="119" w:line="268" w:lineRule="auto"/>
        <w:ind w:left="1471" w:right="334"/>
        <w:jc w:val="both"/>
      </w:pPr>
      <w:r>
        <w:t>La recepción del montaje así documentada será un prerrequisito para la ejecución de las pruebas de recepción funcionales de los equipos y para la posterior emisión del Certificado</w:t>
      </w:r>
      <w:r>
        <w:rPr>
          <w:spacing w:val="40"/>
        </w:rPr>
        <w:t xml:space="preserve"> </w:t>
      </w:r>
      <w:r>
        <w:t>de Recepción Provisional de los mismos.</w:t>
      </w:r>
    </w:p>
    <w:p w14:paraId="3ADF276E" w14:textId="77777777" w:rsidR="00AC2577" w:rsidRDefault="00AC2577">
      <w:pPr>
        <w:pStyle w:val="Textoindependiente"/>
      </w:pPr>
    </w:p>
    <w:p w14:paraId="1DF88107" w14:textId="77777777" w:rsidR="00AC2577" w:rsidRDefault="00AC2577">
      <w:pPr>
        <w:pStyle w:val="Textoindependiente"/>
        <w:spacing w:before="128"/>
      </w:pPr>
    </w:p>
    <w:p w14:paraId="617AA9C1" w14:textId="77777777" w:rsidR="00AC2577" w:rsidRDefault="00000000">
      <w:pPr>
        <w:pStyle w:val="Ttulo1"/>
        <w:numPr>
          <w:ilvl w:val="1"/>
          <w:numId w:val="5"/>
        </w:numPr>
        <w:tabs>
          <w:tab w:val="left" w:pos="1046"/>
        </w:tabs>
      </w:pPr>
      <w:bookmarkStart w:id="11" w:name="_bookmark11"/>
      <w:bookmarkEnd w:id="11"/>
      <w:r>
        <w:t>ESPECIFICACIONES</w:t>
      </w:r>
      <w:r>
        <w:rPr>
          <w:spacing w:val="-7"/>
        </w:rPr>
        <w:t xml:space="preserve"> </w:t>
      </w:r>
      <w:r>
        <w:t>APLICABLES</w:t>
      </w:r>
      <w:r>
        <w:rPr>
          <w:spacing w:val="-6"/>
        </w:rPr>
        <w:t xml:space="preserve"> </w:t>
      </w:r>
      <w:r>
        <w:t>A</w:t>
      </w:r>
      <w:r>
        <w:rPr>
          <w:spacing w:val="-5"/>
        </w:rPr>
        <w:t xml:space="preserve"> </w:t>
      </w:r>
      <w:r>
        <w:t>LOS</w:t>
      </w:r>
      <w:r>
        <w:rPr>
          <w:spacing w:val="-5"/>
        </w:rPr>
        <w:t xml:space="preserve"> </w:t>
      </w:r>
      <w:r>
        <w:rPr>
          <w:spacing w:val="-2"/>
        </w:rPr>
        <w:t>MONTAJES</w:t>
      </w:r>
    </w:p>
    <w:p w14:paraId="39CF4481" w14:textId="77777777" w:rsidR="00AC2577" w:rsidRDefault="00000000">
      <w:pPr>
        <w:pStyle w:val="Textoindependiente"/>
        <w:spacing w:before="160" w:line="268" w:lineRule="auto"/>
        <w:ind w:left="1471" w:right="335"/>
        <w:jc w:val="both"/>
      </w:pPr>
      <w:r>
        <w:t>El transporte, almacenamiento, montaje y pruebas de recepción de montaje de todos los equipos y materiales, los deberá ejecutar el Adjudicatario de acuerdo con lo indicado en los siguientes documentos:</w:t>
      </w:r>
    </w:p>
    <w:p w14:paraId="5F83D836" w14:textId="77777777" w:rsidR="00AC2577" w:rsidRDefault="00000000">
      <w:pPr>
        <w:pStyle w:val="Prrafodelista"/>
        <w:numPr>
          <w:ilvl w:val="0"/>
          <w:numId w:val="2"/>
        </w:numPr>
        <w:tabs>
          <w:tab w:val="left" w:pos="2191"/>
        </w:tabs>
        <w:spacing w:before="121"/>
      </w:pPr>
      <w:r>
        <w:t>Los</w:t>
      </w:r>
      <w:r>
        <w:rPr>
          <w:spacing w:val="-6"/>
        </w:rPr>
        <w:t xml:space="preserve"> </w:t>
      </w:r>
      <w:r>
        <w:t>planos</w:t>
      </w:r>
      <w:r>
        <w:rPr>
          <w:spacing w:val="-5"/>
        </w:rPr>
        <w:t xml:space="preserve"> </w:t>
      </w:r>
      <w:r>
        <w:t>en</w:t>
      </w:r>
      <w:r>
        <w:rPr>
          <w:spacing w:val="-4"/>
        </w:rPr>
        <w:t xml:space="preserve"> </w:t>
      </w:r>
      <w:r>
        <w:t>conocimiento</w:t>
      </w:r>
      <w:r>
        <w:rPr>
          <w:spacing w:val="-3"/>
        </w:rPr>
        <w:t xml:space="preserve"> </w:t>
      </w:r>
      <w:r>
        <w:t>del</w:t>
      </w:r>
      <w:r>
        <w:rPr>
          <w:spacing w:val="-5"/>
        </w:rPr>
        <w:t xml:space="preserve"> </w:t>
      </w:r>
      <w:r>
        <w:t>Administrador</w:t>
      </w:r>
      <w:r>
        <w:rPr>
          <w:spacing w:val="-5"/>
        </w:rPr>
        <w:t xml:space="preserve"> </w:t>
      </w:r>
      <w:r>
        <w:t>de</w:t>
      </w:r>
      <w:r>
        <w:rPr>
          <w:spacing w:val="-2"/>
        </w:rPr>
        <w:t xml:space="preserve"> Contrato.</w:t>
      </w:r>
    </w:p>
    <w:p w14:paraId="600A772B" w14:textId="77777777" w:rsidR="00AC2577" w:rsidRDefault="00000000">
      <w:pPr>
        <w:pStyle w:val="Prrafodelista"/>
        <w:numPr>
          <w:ilvl w:val="0"/>
          <w:numId w:val="2"/>
        </w:numPr>
        <w:tabs>
          <w:tab w:val="left" w:pos="2191"/>
        </w:tabs>
        <w:spacing w:before="31"/>
      </w:pPr>
      <w:r>
        <w:t>Los</w:t>
      </w:r>
      <w:r>
        <w:rPr>
          <w:spacing w:val="-6"/>
        </w:rPr>
        <w:t xml:space="preserve"> </w:t>
      </w:r>
      <w:r>
        <w:t>procedimientos</w:t>
      </w:r>
      <w:r>
        <w:rPr>
          <w:spacing w:val="-5"/>
        </w:rPr>
        <w:t xml:space="preserve"> </w:t>
      </w:r>
      <w:r>
        <w:t>de</w:t>
      </w:r>
      <w:r>
        <w:rPr>
          <w:spacing w:val="-2"/>
        </w:rPr>
        <w:t xml:space="preserve"> </w:t>
      </w:r>
      <w:r>
        <w:t>montaje</w:t>
      </w:r>
      <w:r>
        <w:rPr>
          <w:spacing w:val="-4"/>
        </w:rPr>
        <w:t xml:space="preserve"> </w:t>
      </w:r>
      <w:r>
        <w:t>de</w:t>
      </w:r>
      <w:r>
        <w:rPr>
          <w:spacing w:val="-2"/>
        </w:rPr>
        <w:t xml:space="preserve"> </w:t>
      </w:r>
      <w:r>
        <w:t>los</w:t>
      </w:r>
      <w:r>
        <w:rPr>
          <w:spacing w:val="-5"/>
        </w:rPr>
        <w:t xml:space="preserve"> </w:t>
      </w:r>
      <w:r>
        <w:rPr>
          <w:spacing w:val="-2"/>
        </w:rPr>
        <w:t>fabricantes.</w:t>
      </w:r>
    </w:p>
    <w:p w14:paraId="0C8A8783" w14:textId="77777777" w:rsidR="00AC2577" w:rsidRDefault="00000000">
      <w:pPr>
        <w:pStyle w:val="Prrafodelista"/>
        <w:numPr>
          <w:ilvl w:val="0"/>
          <w:numId w:val="2"/>
        </w:numPr>
        <w:tabs>
          <w:tab w:val="left" w:pos="2191"/>
        </w:tabs>
        <w:spacing w:before="35"/>
      </w:pPr>
      <w:r>
        <w:t>Las</w:t>
      </w:r>
      <w:r>
        <w:rPr>
          <w:spacing w:val="-5"/>
        </w:rPr>
        <w:t xml:space="preserve"> </w:t>
      </w:r>
      <w:r>
        <w:t>presentes</w:t>
      </w:r>
      <w:r>
        <w:rPr>
          <w:spacing w:val="-1"/>
        </w:rPr>
        <w:t xml:space="preserve"> </w:t>
      </w:r>
      <w:r>
        <w:rPr>
          <w:spacing w:val="-2"/>
        </w:rPr>
        <w:t>especificaciones.</w:t>
      </w:r>
    </w:p>
    <w:p w14:paraId="397D6CBB" w14:textId="77777777" w:rsidR="00AC2577" w:rsidRDefault="00AC2577">
      <w:pPr>
        <w:pStyle w:val="Prrafodelista"/>
        <w:sectPr w:rsidR="00AC2577">
          <w:pgSz w:w="12240" w:h="15840"/>
          <w:pgMar w:top="2220" w:right="1080" w:bottom="1360" w:left="1080" w:header="751" w:footer="1176" w:gutter="0"/>
          <w:cols w:space="720"/>
        </w:sectPr>
      </w:pPr>
    </w:p>
    <w:p w14:paraId="1BC107FE" w14:textId="77777777" w:rsidR="00AC2577" w:rsidRDefault="00000000">
      <w:pPr>
        <w:pStyle w:val="Ttulo1"/>
        <w:numPr>
          <w:ilvl w:val="1"/>
          <w:numId w:val="5"/>
        </w:numPr>
        <w:tabs>
          <w:tab w:val="left" w:pos="1046"/>
        </w:tabs>
        <w:spacing w:before="53"/>
      </w:pPr>
      <w:bookmarkStart w:id="12" w:name="_bookmark12"/>
      <w:bookmarkEnd w:id="12"/>
      <w:r>
        <w:lastRenderedPageBreak/>
        <w:t>MONTADORES</w:t>
      </w:r>
      <w:r>
        <w:rPr>
          <w:spacing w:val="-4"/>
        </w:rPr>
        <w:t xml:space="preserve"> </w:t>
      </w:r>
      <w:r>
        <w:t>DE</w:t>
      </w:r>
      <w:r>
        <w:rPr>
          <w:spacing w:val="-4"/>
        </w:rPr>
        <w:t xml:space="preserve"> </w:t>
      </w:r>
      <w:r>
        <w:t>LAS</w:t>
      </w:r>
      <w:r>
        <w:rPr>
          <w:spacing w:val="-2"/>
        </w:rPr>
        <w:t xml:space="preserve"> FÁBRICAS</w:t>
      </w:r>
    </w:p>
    <w:p w14:paraId="575C6EBE" w14:textId="77777777" w:rsidR="00AC2577" w:rsidRDefault="00000000">
      <w:pPr>
        <w:pStyle w:val="Textoindependiente"/>
        <w:spacing w:before="159" w:line="268" w:lineRule="auto"/>
        <w:ind w:left="1471"/>
      </w:pPr>
      <w:r>
        <w:t>El</w:t>
      </w:r>
      <w:r>
        <w:rPr>
          <w:spacing w:val="40"/>
        </w:rPr>
        <w:t xml:space="preserve"> </w:t>
      </w:r>
      <w:r>
        <w:t>Adjudicatario,</w:t>
      </w:r>
      <w:r>
        <w:rPr>
          <w:spacing w:val="40"/>
        </w:rPr>
        <w:t xml:space="preserve"> </w:t>
      </w:r>
      <w:r>
        <w:t>al</w:t>
      </w:r>
      <w:r>
        <w:rPr>
          <w:spacing w:val="40"/>
        </w:rPr>
        <w:t xml:space="preserve"> </w:t>
      </w:r>
      <w:r>
        <w:t>comprometer</w:t>
      </w:r>
      <w:r>
        <w:rPr>
          <w:spacing w:val="40"/>
        </w:rPr>
        <w:t xml:space="preserve"> </w:t>
      </w:r>
      <w:r>
        <w:t>y</w:t>
      </w:r>
      <w:r>
        <w:rPr>
          <w:spacing w:val="40"/>
        </w:rPr>
        <w:t xml:space="preserve"> </w:t>
      </w:r>
      <w:r>
        <w:t>destinar</w:t>
      </w:r>
      <w:r>
        <w:rPr>
          <w:spacing w:val="40"/>
        </w:rPr>
        <w:t xml:space="preserve"> </w:t>
      </w:r>
      <w:r>
        <w:t>a</w:t>
      </w:r>
      <w:r>
        <w:rPr>
          <w:spacing w:val="40"/>
        </w:rPr>
        <w:t xml:space="preserve"> </w:t>
      </w:r>
      <w:r>
        <w:t>la</w:t>
      </w:r>
      <w:r>
        <w:rPr>
          <w:spacing w:val="40"/>
        </w:rPr>
        <w:t xml:space="preserve"> </w:t>
      </w:r>
      <w:r>
        <w:t>obra</w:t>
      </w:r>
      <w:r>
        <w:rPr>
          <w:spacing w:val="40"/>
        </w:rPr>
        <w:t xml:space="preserve"> </w:t>
      </w:r>
      <w:r>
        <w:t>a</w:t>
      </w:r>
      <w:r>
        <w:rPr>
          <w:spacing w:val="40"/>
        </w:rPr>
        <w:t xml:space="preserve"> </w:t>
      </w:r>
      <w:r>
        <w:t>los</w:t>
      </w:r>
      <w:r>
        <w:rPr>
          <w:spacing w:val="40"/>
        </w:rPr>
        <w:t xml:space="preserve"> </w:t>
      </w:r>
      <w:r>
        <w:t>montadores</w:t>
      </w:r>
      <w:r>
        <w:rPr>
          <w:spacing w:val="40"/>
        </w:rPr>
        <w:t xml:space="preserve"> </w:t>
      </w:r>
      <w:r>
        <w:t>de</w:t>
      </w:r>
      <w:r>
        <w:rPr>
          <w:spacing w:val="40"/>
        </w:rPr>
        <w:t xml:space="preserve"> </w:t>
      </w:r>
      <w:r>
        <w:t>las</w:t>
      </w:r>
      <w:r>
        <w:rPr>
          <w:spacing w:val="40"/>
        </w:rPr>
        <w:t xml:space="preserve"> </w:t>
      </w:r>
      <w:r>
        <w:t>fábricas, tomará en cuenta para la ejecución de los montajes que:</w:t>
      </w:r>
    </w:p>
    <w:p w14:paraId="10115634" w14:textId="77777777" w:rsidR="00AC2577" w:rsidRDefault="00000000">
      <w:pPr>
        <w:pStyle w:val="Prrafodelista"/>
        <w:numPr>
          <w:ilvl w:val="0"/>
          <w:numId w:val="1"/>
        </w:numPr>
        <w:tabs>
          <w:tab w:val="left" w:pos="2191"/>
        </w:tabs>
        <w:spacing w:before="121"/>
      </w:pPr>
      <w:r>
        <w:t>Deberá</w:t>
      </w:r>
      <w:r>
        <w:rPr>
          <w:spacing w:val="18"/>
        </w:rPr>
        <w:t xml:space="preserve"> </w:t>
      </w:r>
      <w:r>
        <w:t>contar</w:t>
      </w:r>
      <w:r>
        <w:rPr>
          <w:spacing w:val="18"/>
        </w:rPr>
        <w:t xml:space="preserve"> </w:t>
      </w:r>
      <w:r>
        <w:t>con</w:t>
      </w:r>
      <w:r>
        <w:rPr>
          <w:spacing w:val="19"/>
        </w:rPr>
        <w:t xml:space="preserve"> </w:t>
      </w:r>
      <w:r>
        <w:t>todos</w:t>
      </w:r>
      <w:r>
        <w:rPr>
          <w:spacing w:val="19"/>
        </w:rPr>
        <w:t xml:space="preserve"> </w:t>
      </w:r>
      <w:r>
        <w:t>los</w:t>
      </w:r>
      <w:r>
        <w:rPr>
          <w:spacing w:val="19"/>
        </w:rPr>
        <w:t xml:space="preserve"> </w:t>
      </w:r>
      <w:r>
        <w:t>montadores</w:t>
      </w:r>
      <w:r>
        <w:rPr>
          <w:spacing w:val="19"/>
        </w:rPr>
        <w:t xml:space="preserve"> </w:t>
      </w:r>
      <w:r>
        <w:t>de</w:t>
      </w:r>
      <w:r>
        <w:rPr>
          <w:spacing w:val="20"/>
        </w:rPr>
        <w:t xml:space="preserve"> </w:t>
      </w:r>
      <w:r>
        <w:t>fábrica</w:t>
      </w:r>
      <w:r>
        <w:rPr>
          <w:spacing w:val="15"/>
        </w:rPr>
        <w:t xml:space="preserve"> </w:t>
      </w:r>
      <w:r>
        <w:t>o</w:t>
      </w:r>
      <w:r>
        <w:rPr>
          <w:spacing w:val="19"/>
        </w:rPr>
        <w:t xml:space="preserve"> </w:t>
      </w:r>
      <w:r>
        <w:t>el</w:t>
      </w:r>
      <w:r>
        <w:rPr>
          <w:spacing w:val="18"/>
        </w:rPr>
        <w:t xml:space="preserve"> </w:t>
      </w:r>
      <w:r>
        <w:t>personal</w:t>
      </w:r>
      <w:r>
        <w:rPr>
          <w:spacing w:val="17"/>
        </w:rPr>
        <w:t xml:space="preserve"> </w:t>
      </w:r>
      <w:r>
        <w:t>técnico,</w:t>
      </w:r>
      <w:r>
        <w:rPr>
          <w:spacing w:val="19"/>
        </w:rPr>
        <w:t xml:space="preserve"> </w:t>
      </w:r>
      <w:r>
        <w:t>con</w:t>
      </w:r>
      <w:r>
        <w:rPr>
          <w:spacing w:val="18"/>
        </w:rPr>
        <w:t xml:space="preserve"> </w:t>
      </w:r>
      <w:r>
        <w:rPr>
          <w:spacing w:val="-4"/>
        </w:rPr>
        <w:t>diez</w:t>
      </w:r>
    </w:p>
    <w:p w14:paraId="0424C0F1" w14:textId="77777777" w:rsidR="00AC2577" w:rsidRDefault="00000000">
      <w:pPr>
        <w:pStyle w:val="Textoindependiente"/>
        <w:spacing w:before="32" w:line="268" w:lineRule="auto"/>
        <w:ind w:left="2191" w:right="338"/>
        <w:jc w:val="both"/>
      </w:pPr>
      <w:r>
        <w:t>(10) años de experiencia comprobada en montaje de equipos de la misma</w:t>
      </w:r>
      <w:r>
        <w:rPr>
          <w:spacing w:val="40"/>
        </w:rPr>
        <w:t xml:space="preserve"> </w:t>
      </w:r>
      <w:r>
        <w:t>naturaleza, que requiera el desarrollo del montaje, de acuerdo con el programa acordado y sus enclavamientos. Dichos montadores deberán tener la preparación técnica requerida para cada equipo o trabajo.</w:t>
      </w:r>
    </w:p>
    <w:p w14:paraId="110A8BEF" w14:textId="77777777" w:rsidR="00AC2577" w:rsidRDefault="00000000">
      <w:pPr>
        <w:pStyle w:val="Prrafodelista"/>
        <w:numPr>
          <w:ilvl w:val="0"/>
          <w:numId w:val="1"/>
        </w:numPr>
        <w:tabs>
          <w:tab w:val="left" w:pos="2191"/>
        </w:tabs>
        <w:spacing w:before="2" w:line="266" w:lineRule="auto"/>
        <w:ind w:right="336"/>
        <w:jc w:val="both"/>
      </w:pPr>
      <w:r>
        <w:t xml:space="preserve">La presencia de los montadores en la obra será controlada por el Administrador de Contrato y medida en hombres-día, para controlar la cantidad acordada en el </w:t>
      </w:r>
      <w:r>
        <w:rPr>
          <w:spacing w:val="-2"/>
        </w:rPr>
        <w:t>Contrato.</w:t>
      </w:r>
    </w:p>
    <w:p w14:paraId="5CA71402" w14:textId="77777777" w:rsidR="00AC2577" w:rsidRDefault="00000000">
      <w:pPr>
        <w:pStyle w:val="Prrafodelista"/>
        <w:numPr>
          <w:ilvl w:val="0"/>
          <w:numId w:val="1"/>
        </w:numPr>
        <w:tabs>
          <w:tab w:val="left" w:pos="2191"/>
        </w:tabs>
        <w:spacing w:before="9" w:line="268" w:lineRule="auto"/>
        <w:ind w:right="335"/>
        <w:jc w:val="both"/>
      </w:pPr>
      <w:r>
        <w:t>La preparación profesional, experiencia y situación jerárquica del personal deberá corresponder con la ofrecida por el Adjudicatario y acordada en el Contrato. El Administrador de Contrato podrá exigir cambiar al montador que no tenga la competencia requerida.</w:t>
      </w:r>
    </w:p>
    <w:p w14:paraId="10B775CF" w14:textId="77777777" w:rsidR="00AC2577" w:rsidRDefault="00000000">
      <w:pPr>
        <w:pStyle w:val="Prrafodelista"/>
        <w:numPr>
          <w:ilvl w:val="0"/>
          <w:numId w:val="1"/>
        </w:numPr>
        <w:tabs>
          <w:tab w:val="left" w:pos="2191"/>
        </w:tabs>
        <w:spacing w:line="268" w:lineRule="auto"/>
        <w:ind w:right="336"/>
        <w:jc w:val="both"/>
      </w:pPr>
      <w:r>
        <w:t>Deberá incrementar la cantidad de montadores de fábrica para</w:t>
      </w:r>
      <w:r>
        <w:rPr>
          <w:spacing w:val="-1"/>
        </w:rPr>
        <w:t xml:space="preserve"> </w:t>
      </w:r>
      <w:r>
        <w:t>recuperar eventuales atrasos en el desarrollo de los trabajos.</w:t>
      </w:r>
    </w:p>
    <w:p w14:paraId="692F3AF2" w14:textId="77777777" w:rsidR="00AC2577" w:rsidRDefault="00000000">
      <w:pPr>
        <w:pStyle w:val="Prrafodelista"/>
        <w:numPr>
          <w:ilvl w:val="0"/>
          <w:numId w:val="1"/>
        </w:numPr>
        <w:tabs>
          <w:tab w:val="left" w:pos="2191"/>
        </w:tabs>
        <w:spacing w:line="268" w:lineRule="auto"/>
        <w:ind w:right="338"/>
        <w:jc w:val="both"/>
      </w:pPr>
      <w:r>
        <w:t>Al solicitar la revisión al Administrador de Contrato de cada montador propuesto</w:t>
      </w:r>
      <w:r>
        <w:rPr>
          <w:spacing w:val="-1"/>
        </w:rPr>
        <w:t xml:space="preserve"> </w:t>
      </w:r>
      <w:r>
        <w:t>por la fábrica, el Adjudicatario deberá indicar cuales equipos y trabajos estará destinado en la obra.</w:t>
      </w:r>
    </w:p>
    <w:p w14:paraId="53F55152" w14:textId="77777777" w:rsidR="00AC2577" w:rsidRDefault="00000000">
      <w:pPr>
        <w:pStyle w:val="Prrafodelista"/>
        <w:numPr>
          <w:ilvl w:val="0"/>
          <w:numId w:val="1"/>
        </w:numPr>
        <w:tabs>
          <w:tab w:val="left" w:pos="2191"/>
        </w:tabs>
        <w:spacing w:before="1" w:line="268" w:lineRule="auto"/>
        <w:ind w:right="339"/>
        <w:jc w:val="both"/>
      </w:pPr>
      <w:r>
        <w:t>Los montadores se deberán adaptar su jornada laboral a la que se utilice en el presente Contrato.</w:t>
      </w:r>
    </w:p>
    <w:sectPr w:rsidR="00AC2577">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8F6ED" w14:textId="77777777" w:rsidR="004D0124" w:rsidRDefault="004D0124">
      <w:r>
        <w:separator/>
      </w:r>
    </w:p>
  </w:endnote>
  <w:endnote w:type="continuationSeparator" w:id="0">
    <w:p w14:paraId="606DE36D" w14:textId="77777777" w:rsidR="004D0124" w:rsidRDefault="004D0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ABAF4" w14:textId="77777777" w:rsidR="00AC2577" w:rsidRDefault="00000000">
    <w:pPr>
      <w:pStyle w:val="Textoindependiente"/>
      <w:spacing w:line="14" w:lineRule="auto"/>
      <w:rPr>
        <w:sz w:val="20"/>
      </w:rPr>
    </w:pPr>
    <w:r>
      <w:rPr>
        <w:noProof/>
        <w:sz w:val="20"/>
      </w:rPr>
      <mc:AlternateContent>
        <mc:Choice Requires="wps">
          <w:drawing>
            <wp:anchor distT="0" distB="0" distL="0" distR="0" simplePos="0" relativeHeight="487471104" behindDoc="1" locked="0" layoutInCell="1" allowOverlap="1" wp14:anchorId="48017689" wp14:editId="7B2D2F59">
              <wp:simplePos x="0" y="0"/>
              <wp:positionH relativeFrom="page">
                <wp:posOffset>3634866</wp:posOffset>
              </wp:positionH>
              <wp:positionV relativeFrom="page">
                <wp:posOffset>9172143</wp:posOffset>
              </wp:positionV>
              <wp:extent cx="10604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77800"/>
                      </a:xfrm>
                      <a:prstGeom prst="rect">
                        <a:avLst/>
                      </a:prstGeom>
                    </wps:spPr>
                    <wps:txbx>
                      <w:txbxContent>
                        <w:p w14:paraId="0F7E5169" w14:textId="77777777" w:rsidR="00AC2577"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8</w:t>
                          </w:r>
                          <w:r>
                            <w:rPr>
                              <w:spacing w:val="-10"/>
                              <w:sz w:val="24"/>
                            </w:rPr>
                            <w:fldChar w:fldCharType="end"/>
                          </w:r>
                        </w:p>
                      </w:txbxContent>
                    </wps:txbx>
                    <wps:bodyPr wrap="square" lIns="0" tIns="0" rIns="0" bIns="0" rtlCol="0">
                      <a:noAutofit/>
                    </wps:bodyPr>
                  </wps:wsp>
                </a:graphicData>
              </a:graphic>
            </wp:anchor>
          </w:drawing>
        </mc:Choice>
        <mc:Fallback>
          <w:pict>
            <v:shapetype w14:anchorId="48017689" id="_x0000_t202" coordsize="21600,21600" o:spt="202" path="m,l,21600r21600,l21600,xe">
              <v:stroke joinstyle="miter"/>
              <v:path gradientshapeok="t" o:connecttype="rect"/>
            </v:shapetype>
            <v:shape id="Textbox 2" o:spid="_x0000_s1026" type="#_x0000_t202" style="position:absolute;margin-left:286.2pt;margin-top:722.2pt;width:83.5pt;height:14pt;z-index:-1584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" filled="f" stroked="f">
              <v:textbox inset="0,0,0,0">
                <w:txbxContent>
                  <w:p w14:paraId="0F7E5169" w14:textId="77777777" w:rsidR="00AC2577"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8</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1D7D5" w14:textId="77777777" w:rsidR="004D0124" w:rsidRDefault="004D0124">
      <w:r>
        <w:separator/>
      </w:r>
    </w:p>
  </w:footnote>
  <w:footnote w:type="continuationSeparator" w:id="0">
    <w:p w14:paraId="220411B5" w14:textId="77777777" w:rsidR="004D0124" w:rsidRDefault="004D0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D6BF" w14:textId="65524738" w:rsidR="00AC2577" w:rsidRDefault="009657AA">
    <w:pPr>
      <w:pStyle w:val="Textoindependiente"/>
      <w:spacing w:line="14" w:lineRule="auto"/>
      <w:rPr>
        <w:sz w:val="20"/>
      </w:rPr>
    </w:pPr>
    <w:r>
      <w:rPr>
        <w:noProof/>
      </w:rPr>
      <w:drawing>
        <wp:anchor distT="0" distB="0" distL="114300" distR="114300" simplePos="0" relativeHeight="487473152" behindDoc="0" locked="0" layoutInCell="1" allowOverlap="1" wp14:anchorId="20831852" wp14:editId="6048C79F">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42A1"/>
    <w:multiLevelType w:val="hybridMultilevel"/>
    <w:tmpl w:val="9F4A7712"/>
    <w:lvl w:ilvl="0" w:tplc="477A904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706804E">
      <w:numFmt w:val="bullet"/>
      <w:lvlText w:val="•"/>
      <w:lvlJc w:val="left"/>
      <w:pPr>
        <w:ind w:left="2988" w:hanging="360"/>
      </w:pPr>
      <w:rPr>
        <w:rFonts w:hint="default"/>
        <w:lang w:val="es-ES" w:eastAsia="en-US" w:bidi="ar-SA"/>
      </w:rPr>
    </w:lvl>
    <w:lvl w:ilvl="2" w:tplc="906AD40E">
      <w:numFmt w:val="bullet"/>
      <w:lvlText w:val="•"/>
      <w:lvlJc w:val="left"/>
      <w:pPr>
        <w:ind w:left="3776" w:hanging="360"/>
      </w:pPr>
      <w:rPr>
        <w:rFonts w:hint="default"/>
        <w:lang w:val="es-ES" w:eastAsia="en-US" w:bidi="ar-SA"/>
      </w:rPr>
    </w:lvl>
    <w:lvl w:ilvl="3" w:tplc="C0587FBA">
      <w:numFmt w:val="bullet"/>
      <w:lvlText w:val="•"/>
      <w:lvlJc w:val="left"/>
      <w:pPr>
        <w:ind w:left="4564" w:hanging="360"/>
      </w:pPr>
      <w:rPr>
        <w:rFonts w:hint="default"/>
        <w:lang w:val="es-ES" w:eastAsia="en-US" w:bidi="ar-SA"/>
      </w:rPr>
    </w:lvl>
    <w:lvl w:ilvl="4" w:tplc="71649AB0">
      <w:numFmt w:val="bullet"/>
      <w:lvlText w:val="•"/>
      <w:lvlJc w:val="left"/>
      <w:pPr>
        <w:ind w:left="5352" w:hanging="360"/>
      </w:pPr>
      <w:rPr>
        <w:rFonts w:hint="default"/>
        <w:lang w:val="es-ES" w:eastAsia="en-US" w:bidi="ar-SA"/>
      </w:rPr>
    </w:lvl>
    <w:lvl w:ilvl="5" w:tplc="EE5E1574">
      <w:numFmt w:val="bullet"/>
      <w:lvlText w:val="•"/>
      <w:lvlJc w:val="left"/>
      <w:pPr>
        <w:ind w:left="6140" w:hanging="360"/>
      </w:pPr>
      <w:rPr>
        <w:rFonts w:hint="default"/>
        <w:lang w:val="es-ES" w:eastAsia="en-US" w:bidi="ar-SA"/>
      </w:rPr>
    </w:lvl>
    <w:lvl w:ilvl="6" w:tplc="7EA048D6">
      <w:numFmt w:val="bullet"/>
      <w:lvlText w:val="•"/>
      <w:lvlJc w:val="left"/>
      <w:pPr>
        <w:ind w:left="6928" w:hanging="360"/>
      </w:pPr>
      <w:rPr>
        <w:rFonts w:hint="default"/>
        <w:lang w:val="es-ES" w:eastAsia="en-US" w:bidi="ar-SA"/>
      </w:rPr>
    </w:lvl>
    <w:lvl w:ilvl="7" w:tplc="CB228144">
      <w:numFmt w:val="bullet"/>
      <w:lvlText w:val="•"/>
      <w:lvlJc w:val="left"/>
      <w:pPr>
        <w:ind w:left="7716" w:hanging="360"/>
      </w:pPr>
      <w:rPr>
        <w:rFonts w:hint="default"/>
        <w:lang w:val="es-ES" w:eastAsia="en-US" w:bidi="ar-SA"/>
      </w:rPr>
    </w:lvl>
    <w:lvl w:ilvl="8" w:tplc="B70CDCA4">
      <w:numFmt w:val="bullet"/>
      <w:lvlText w:val="•"/>
      <w:lvlJc w:val="left"/>
      <w:pPr>
        <w:ind w:left="8504" w:hanging="360"/>
      </w:pPr>
      <w:rPr>
        <w:rFonts w:hint="default"/>
        <w:lang w:val="es-ES" w:eastAsia="en-US" w:bidi="ar-SA"/>
      </w:rPr>
    </w:lvl>
  </w:abstractNum>
  <w:abstractNum w:abstractNumId="1" w15:restartNumberingAfterBreak="0">
    <w:nsid w:val="045600A3"/>
    <w:multiLevelType w:val="multilevel"/>
    <w:tmpl w:val="42B2336A"/>
    <w:lvl w:ilvl="0">
      <w:start w:val="13"/>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2" w15:restartNumberingAfterBreak="0">
    <w:nsid w:val="0B4453C0"/>
    <w:multiLevelType w:val="hybridMultilevel"/>
    <w:tmpl w:val="485EB6E2"/>
    <w:lvl w:ilvl="0" w:tplc="8AF42A2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A36C88E">
      <w:numFmt w:val="bullet"/>
      <w:lvlText w:val="•"/>
      <w:lvlJc w:val="left"/>
      <w:pPr>
        <w:ind w:left="2988" w:hanging="360"/>
      </w:pPr>
      <w:rPr>
        <w:rFonts w:hint="default"/>
        <w:lang w:val="es-ES" w:eastAsia="en-US" w:bidi="ar-SA"/>
      </w:rPr>
    </w:lvl>
    <w:lvl w:ilvl="2" w:tplc="83E0CEFA">
      <w:numFmt w:val="bullet"/>
      <w:lvlText w:val="•"/>
      <w:lvlJc w:val="left"/>
      <w:pPr>
        <w:ind w:left="3776" w:hanging="360"/>
      </w:pPr>
      <w:rPr>
        <w:rFonts w:hint="default"/>
        <w:lang w:val="es-ES" w:eastAsia="en-US" w:bidi="ar-SA"/>
      </w:rPr>
    </w:lvl>
    <w:lvl w:ilvl="3" w:tplc="C4B4C740">
      <w:numFmt w:val="bullet"/>
      <w:lvlText w:val="•"/>
      <w:lvlJc w:val="left"/>
      <w:pPr>
        <w:ind w:left="4564" w:hanging="360"/>
      </w:pPr>
      <w:rPr>
        <w:rFonts w:hint="default"/>
        <w:lang w:val="es-ES" w:eastAsia="en-US" w:bidi="ar-SA"/>
      </w:rPr>
    </w:lvl>
    <w:lvl w:ilvl="4" w:tplc="941A205C">
      <w:numFmt w:val="bullet"/>
      <w:lvlText w:val="•"/>
      <w:lvlJc w:val="left"/>
      <w:pPr>
        <w:ind w:left="5352" w:hanging="360"/>
      </w:pPr>
      <w:rPr>
        <w:rFonts w:hint="default"/>
        <w:lang w:val="es-ES" w:eastAsia="en-US" w:bidi="ar-SA"/>
      </w:rPr>
    </w:lvl>
    <w:lvl w:ilvl="5" w:tplc="B3C64CC4">
      <w:numFmt w:val="bullet"/>
      <w:lvlText w:val="•"/>
      <w:lvlJc w:val="left"/>
      <w:pPr>
        <w:ind w:left="6140" w:hanging="360"/>
      </w:pPr>
      <w:rPr>
        <w:rFonts w:hint="default"/>
        <w:lang w:val="es-ES" w:eastAsia="en-US" w:bidi="ar-SA"/>
      </w:rPr>
    </w:lvl>
    <w:lvl w:ilvl="6" w:tplc="8E76D7DE">
      <w:numFmt w:val="bullet"/>
      <w:lvlText w:val="•"/>
      <w:lvlJc w:val="left"/>
      <w:pPr>
        <w:ind w:left="6928" w:hanging="360"/>
      </w:pPr>
      <w:rPr>
        <w:rFonts w:hint="default"/>
        <w:lang w:val="es-ES" w:eastAsia="en-US" w:bidi="ar-SA"/>
      </w:rPr>
    </w:lvl>
    <w:lvl w:ilvl="7" w:tplc="EC6C891C">
      <w:numFmt w:val="bullet"/>
      <w:lvlText w:val="•"/>
      <w:lvlJc w:val="left"/>
      <w:pPr>
        <w:ind w:left="7716" w:hanging="360"/>
      </w:pPr>
      <w:rPr>
        <w:rFonts w:hint="default"/>
        <w:lang w:val="es-ES" w:eastAsia="en-US" w:bidi="ar-SA"/>
      </w:rPr>
    </w:lvl>
    <w:lvl w:ilvl="8" w:tplc="8A3EF8FE">
      <w:numFmt w:val="bullet"/>
      <w:lvlText w:val="•"/>
      <w:lvlJc w:val="left"/>
      <w:pPr>
        <w:ind w:left="8504" w:hanging="360"/>
      </w:pPr>
      <w:rPr>
        <w:rFonts w:hint="default"/>
        <w:lang w:val="es-ES" w:eastAsia="en-US" w:bidi="ar-SA"/>
      </w:rPr>
    </w:lvl>
  </w:abstractNum>
  <w:abstractNum w:abstractNumId="3" w15:restartNumberingAfterBreak="0">
    <w:nsid w:val="396C32CF"/>
    <w:multiLevelType w:val="hybridMultilevel"/>
    <w:tmpl w:val="C4FA4248"/>
    <w:lvl w:ilvl="0" w:tplc="16C62C3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B2EDA88">
      <w:numFmt w:val="bullet"/>
      <w:lvlText w:val="•"/>
      <w:lvlJc w:val="left"/>
      <w:pPr>
        <w:ind w:left="2988" w:hanging="360"/>
      </w:pPr>
      <w:rPr>
        <w:rFonts w:hint="default"/>
        <w:lang w:val="es-ES" w:eastAsia="en-US" w:bidi="ar-SA"/>
      </w:rPr>
    </w:lvl>
    <w:lvl w:ilvl="2" w:tplc="4C70B944">
      <w:numFmt w:val="bullet"/>
      <w:lvlText w:val="•"/>
      <w:lvlJc w:val="left"/>
      <w:pPr>
        <w:ind w:left="3776" w:hanging="360"/>
      </w:pPr>
      <w:rPr>
        <w:rFonts w:hint="default"/>
        <w:lang w:val="es-ES" w:eastAsia="en-US" w:bidi="ar-SA"/>
      </w:rPr>
    </w:lvl>
    <w:lvl w:ilvl="3" w:tplc="E65E401C">
      <w:numFmt w:val="bullet"/>
      <w:lvlText w:val="•"/>
      <w:lvlJc w:val="left"/>
      <w:pPr>
        <w:ind w:left="4564" w:hanging="360"/>
      </w:pPr>
      <w:rPr>
        <w:rFonts w:hint="default"/>
        <w:lang w:val="es-ES" w:eastAsia="en-US" w:bidi="ar-SA"/>
      </w:rPr>
    </w:lvl>
    <w:lvl w:ilvl="4" w:tplc="D23E356A">
      <w:numFmt w:val="bullet"/>
      <w:lvlText w:val="•"/>
      <w:lvlJc w:val="left"/>
      <w:pPr>
        <w:ind w:left="5352" w:hanging="360"/>
      </w:pPr>
      <w:rPr>
        <w:rFonts w:hint="default"/>
        <w:lang w:val="es-ES" w:eastAsia="en-US" w:bidi="ar-SA"/>
      </w:rPr>
    </w:lvl>
    <w:lvl w:ilvl="5" w:tplc="9FB42E68">
      <w:numFmt w:val="bullet"/>
      <w:lvlText w:val="•"/>
      <w:lvlJc w:val="left"/>
      <w:pPr>
        <w:ind w:left="6140" w:hanging="360"/>
      </w:pPr>
      <w:rPr>
        <w:rFonts w:hint="default"/>
        <w:lang w:val="es-ES" w:eastAsia="en-US" w:bidi="ar-SA"/>
      </w:rPr>
    </w:lvl>
    <w:lvl w:ilvl="6" w:tplc="D8F494BE">
      <w:numFmt w:val="bullet"/>
      <w:lvlText w:val="•"/>
      <w:lvlJc w:val="left"/>
      <w:pPr>
        <w:ind w:left="6928" w:hanging="360"/>
      </w:pPr>
      <w:rPr>
        <w:rFonts w:hint="default"/>
        <w:lang w:val="es-ES" w:eastAsia="en-US" w:bidi="ar-SA"/>
      </w:rPr>
    </w:lvl>
    <w:lvl w:ilvl="7" w:tplc="A99EBBFE">
      <w:numFmt w:val="bullet"/>
      <w:lvlText w:val="•"/>
      <w:lvlJc w:val="left"/>
      <w:pPr>
        <w:ind w:left="7716" w:hanging="360"/>
      </w:pPr>
      <w:rPr>
        <w:rFonts w:hint="default"/>
        <w:lang w:val="es-ES" w:eastAsia="en-US" w:bidi="ar-SA"/>
      </w:rPr>
    </w:lvl>
    <w:lvl w:ilvl="8" w:tplc="913C1CF0">
      <w:numFmt w:val="bullet"/>
      <w:lvlText w:val="•"/>
      <w:lvlJc w:val="left"/>
      <w:pPr>
        <w:ind w:left="8504" w:hanging="360"/>
      </w:pPr>
      <w:rPr>
        <w:rFonts w:hint="default"/>
        <w:lang w:val="es-ES" w:eastAsia="en-US" w:bidi="ar-SA"/>
      </w:rPr>
    </w:lvl>
  </w:abstractNum>
  <w:abstractNum w:abstractNumId="4" w15:restartNumberingAfterBreak="0">
    <w:nsid w:val="5F1033AC"/>
    <w:multiLevelType w:val="hybridMultilevel"/>
    <w:tmpl w:val="16D69936"/>
    <w:lvl w:ilvl="0" w:tplc="1A4899E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F46C9C24">
      <w:numFmt w:val="bullet"/>
      <w:lvlText w:val="•"/>
      <w:lvlJc w:val="left"/>
      <w:pPr>
        <w:ind w:left="2988" w:hanging="360"/>
      </w:pPr>
      <w:rPr>
        <w:rFonts w:hint="default"/>
        <w:lang w:val="es-ES" w:eastAsia="en-US" w:bidi="ar-SA"/>
      </w:rPr>
    </w:lvl>
    <w:lvl w:ilvl="2" w:tplc="781EA02C">
      <w:numFmt w:val="bullet"/>
      <w:lvlText w:val="•"/>
      <w:lvlJc w:val="left"/>
      <w:pPr>
        <w:ind w:left="3776" w:hanging="360"/>
      </w:pPr>
      <w:rPr>
        <w:rFonts w:hint="default"/>
        <w:lang w:val="es-ES" w:eastAsia="en-US" w:bidi="ar-SA"/>
      </w:rPr>
    </w:lvl>
    <w:lvl w:ilvl="3" w:tplc="56324E4C">
      <w:numFmt w:val="bullet"/>
      <w:lvlText w:val="•"/>
      <w:lvlJc w:val="left"/>
      <w:pPr>
        <w:ind w:left="4564" w:hanging="360"/>
      </w:pPr>
      <w:rPr>
        <w:rFonts w:hint="default"/>
        <w:lang w:val="es-ES" w:eastAsia="en-US" w:bidi="ar-SA"/>
      </w:rPr>
    </w:lvl>
    <w:lvl w:ilvl="4" w:tplc="36FA6A5C">
      <w:numFmt w:val="bullet"/>
      <w:lvlText w:val="•"/>
      <w:lvlJc w:val="left"/>
      <w:pPr>
        <w:ind w:left="5352" w:hanging="360"/>
      </w:pPr>
      <w:rPr>
        <w:rFonts w:hint="default"/>
        <w:lang w:val="es-ES" w:eastAsia="en-US" w:bidi="ar-SA"/>
      </w:rPr>
    </w:lvl>
    <w:lvl w:ilvl="5" w:tplc="D7EC2C94">
      <w:numFmt w:val="bullet"/>
      <w:lvlText w:val="•"/>
      <w:lvlJc w:val="left"/>
      <w:pPr>
        <w:ind w:left="6140" w:hanging="360"/>
      </w:pPr>
      <w:rPr>
        <w:rFonts w:hint="default"/>
        <w:lang w:val="es-ES" w:eastAsia="en-US" w:bidi="ar-SA"/>
      </w:rPr>
    </w:lvl>
    <w:lvl w:ilvl="6" w:tplc="866091F6">
      <w:numFmt w:val="bullet"/>
      <w:lvlText w:val="•"/>
      <w:lvlJc w:val="left"/>
      <w:pPr>
        <w:ind w:left="6928" w:hanging="360"/>
      </w:pPr>
      <w:rPr>
        <w:rFonts w:hint="default"/>
        <w:lang w:val="es-ES" w:eastAsia="en-US" w:bidi="ar-SA"/>
      </w:rPr>
    </w:lvl>
    <w:lvl w:ilvl="7" w:tplc="332A32E8">
      <w:numFmt w:val="bullet"/>
      <w:lvlText w:val="•"/>
      <w:lvlJc w:val="left"/>
      <w:pPr>
        <w:ind w:left="7716" w:hanging="360"/>
      </w:pPr>
      <w:rPr>
        <w:rFonts w:hint="default"/>
        <w:lang w:val="es-ES" w:eastAsia="en-US" w:bidi="ar-SA"/>
      </w:rPr>
    </w:lvl>
    <w:lvl w:ilvl="8" w:tplc="7658AD70">
      <w:numFmt w:val="bullet"/>
      <w:lvlText w:val="•"/>
      <w:lvlJc w:val="left"/>
      <w:pPr>
        <w:ind w:left="8504" w:hanging="360"/>
      </w:pPr>
      <w:rPr>
        <w:rFonts w:hint="default"/>
        <w:lang w:val="es-ES" w:eastAsia="en-US" w:bidi="ar-SA"/>
      </w:rPr>
    </w:lvl>
  </w:abstractNum>
  <w:abstractNum w:abstractNumId="5" w15:restartNumberingAfterBreak="0">
    <w:nsid w:val="68CB117D"/>
    <w:multiLevelType w:val="multilevel"/>
    <w:tmpl w:val="4CDE5998"/>
    <w:lvl w:ilvl="0">
      <w:start w:val="13"/>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lowerLetter"/>
      <w:lvlText w:val="%4)"/>
      <w:lvlJc w:val="left"/>
      <w:pPr>
        <w:ind w:left="1757" w:hanging="264"/>
        <w:jc w:val="left"/>
      </w:pPr>
      <w:rPr>
        <w:rFonts w:ascii="Calibri Light" w:eastAsia="Calibri Light" w:hAnsi="Calibri Light" w:cs="Calibri Light" w:hint="default"/>
        <w:b w:val="0"/>
        <w:bCs w:val="0"/>
        <w:i w:val="0"/>
        <w:iCs w:val="0"/>
        <w:spacing w:val="-1"/>
        <w:w w:val="100"/>
        <w:sz w:val="22"/>
        <w:szCs w:val="22"/>
        <w:lang w:val="es-ES" w:eastAsia="en-US" w:bidi="ar-SA"/>
      </w:rPr>
    </w:lvl>
    <w:lvl w:ilvl="4">
      <w:numFmt w:val="bullet"/>
      <w:lvlText w:val="•"/>
      <w:lvlJc w:val="left"/>
      <w:pPr>
        <w:ind w:left="3840" w:hanging="264"/>
      </w:pPr>
      <w:rPr>
        <w:rFonts w:hint="default"/>
        <w:lang w:val="es-ES" w:eastAsia="en-US" w:bidi="ar-SA"/>
      </w:rPr>
    </w:lvl>
    <w:lvl w:ilvl="5">
      <w:numFmt w:val="bullet"/>
      <w:lvlText w:val="•"/>
      <w:lvlJc w:val="left"/>
      <w:pPr>
        <w:ind w:left="4880" w:hanging="264"/>
      </w:pPr>
      <w:rPr>
        <w:rFonts w:hint="default"/>
        <w:lang w:val="es-ES" w:eastAsia="en-US" w:bidi="ar-SA"/>
      </w:rPr>
    </w:lvl>
    <w:lvl w:ilvl="6">
      <w:numFmt w:val="bullet"/>
      <w:lvlText w:val="•"/>
      <w:lvlJc w:val="left"/>
      <w:pPr>
        <w:ind w:left="5920" w:hanging="264"/>
      </w:pPr>
      <w:rPr>
        <w:rFonts w:hint="default"/>
        <w:lang w:val="es-ES" w:eastAsia="en-US" w:bidi="ar-SA"/>
      </w:rPr>
    </w:lvl>
    <w:lvl w:ilvl="7">
      <w:numFmt w:val="bullet"/>
      <w:lvlText w:val="•"/>
      <w:lvlJc w:val="left"/>
      <w:pPr>
        <w:ind w:left="6960" w:hanging="264"/>
      </w:pPr>
      <w:rPr>
        <w:rFonts w:hint="default"/>
        <w:lang w:val="es-ES" w:eastAsia="en-US" w:bidi="ar-SA"/>
      </w:rPr>
    </w:lvl>
    <w:lvl w:ilvl="8">
      <w:numFmt w:val="bullet"/>
      <w:lvlText w:val="•"/>
      <w:lvlJc w:val="left"/>
      <w:pPr>
        <w:ind w:left="8000" w:hanging="264"/>
      </w:pPr>
      <w:rPr>
        <w:rFonts w:hint="default"/>
        <w:lang w:val="es-ES" w:eastAsia="en-US" w:bidi="ar-SA"/>
      </w:rPr>
    </w:lvl>
  </w:abstractNum>
  <w:num w:numId="1" w16cid:durableId="1861233767">
    <w:abstractNumId w:val="4"/>
  </w:num>
  <w:num w:numId="2" w16cid:durableId="634919969">
    <w:abstractNumId w:val="3"/>
  </w:num>
  <w:num w:numId="3" w16cid:durableId="243346032">
    <w:abstractNumId w:val="0"/>
  </w:num>
  <w:num w:numId="4" w16cid:durableId="1640960169">
    <w:abstractNumId w:val="2"/>
  </w:num>
  <w:num w:numId="5" w16cid:durableId="2054838996">
    <w:abstractNumId w:val="5"/>
  </w:num>
  <w:num w:numId="6" w16cid:durableId="902452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C2577"/>
    <w:rsid w:val="00005610"/>
    <w:rsid w:val="004D0124"/>
    <w:rsid w:val="0059330A"/>
    <w:rsid w:val="009657AA"/>
    <w:rsid w:val="00AC2577"/>
    <w:rsid w:val="00B1197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01EF"/>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2405" w:right="478" w:hanging="483"/>
    </w:pPr>
    <w:rPr>
      <w:sz w:val="40"/>
      <w:szCs w:val="40"/>
    </w:rPr>
  </w:style>
  <w:style w:type="paragraph" w:styleId="Prrafodelista">
    <w:name w:val="List Paragraph"/>
    <w:basedOn w:val="Normal"/>
    <w:uiPriority w:val="1"/>
    <w:qFormat/>
    <w:pPr>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657AA"/>
    <w:pPr>
      <w:tabs>
        <w:tab w:val="center" w:pos="4419"/>
        <w:tab w:val="right" w:pos="8838"/>
      </w:tabs>
    </w:pPr>
  </w:style>
  <w:style w:type="character" w:customStyle="1" w:styleId="EncabezadoCar">
    <w:name w:val="Encabezado Car"/>
    <w:basedOn w:val="Fuentedeprrafopredeter"/>
    <w:link w:val="Encabezado"/>
    <w:uiPriority w:val="99"/>
    <w:rsid w:val="009657AA"/>
    <w:rPr>
      <w:rFonts w:ascii="Calibri Light" w:eastAsia="Calibri Light" w:hAnsi="Calibri Light" w:cs="Calibri Light"/>
      <w:lang w:val="es-ES"/>
    </w:rPr>
  </w:style>
  <w:style w:type="paragraph" w:styleId="Piedepgina">
    <w:name w:val="footer"/>
    <w:basedOn w:val="Normal"/>
    <w:link w:val="PiedepginaCar"/>
    <w:uiPriority w:val="99"/>
    <w:unhideWhenUsed/>
    <w:rsid w:val="009657AA"/>
    <w:pPr>
      <w:tabs>
        <w:tab w:val="center" w:pos="4419"/>
        <w:tab w:val="right" w:pos="8838"/>
      </w:tabs>
    </w:pPr>
  </w:style>
  <w:style w:type="character" w:customStyle="1" w:styleId="PiedepginaCar">
    <w:name w:val="Pie de página Car"/>
    <w:basedOn w:val="Fuentedeprrafopredeter"/>
    <w:link w:val="Piedepgina"/>
    <w:uiPriority w:val="99"/>
    <w:rsid w:val="009657AA"/>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E5EED6BE-FE95-4685-9FED-C1A59941E10F}"/>
</file>

<file path=customXml/itemProps2.xml><?xml version="1.0" encoding="utf-8"?>
<ds:datastoreItem xmlns:ds="http://schemas.openxmlformats.org/officeDocument/2006/customXml" ds:itemID="{7C13C773-46F7-4FAF-B4B2-59A59314D048}"/>
</file>

<file path=customXml/itemProps3.xml><?xml version="1.0" encoding="utf-8"?>
<ds:datastoreItem xmlns:ds="http://schemas.openxmlformats.org/officeDocument/2006/customXml" ds:itemID="{C293133A-D1E6-4157-98BD-64EE6D998AF7}"/>
</file>

<file path=docProps/app.xml><?xml version="1.0" encoding="utf-8"?>
<Properties xmlns="http://schemas.openxmlformats.org/officeDocument/2006/extended-properties" xmlns:vt="http://schemas.openxmlformats.org/officeDocument/2006/docPropsVTypes">
  <Template>Normal</Template>
  <TotalTime>1</TotalTime>
  <Pages>8</Pages>
  <Words>1953</Words>
  <Characters>10747</Characters>
  <Application>Microsoft Office Word</Application>
  <DocSecurity>0</DocSecurity>
  <Lines>89</Lines>
  <Paragraphs>25</Paragraphs>
  <ScaleCrop>false</ScaleCrop>
  <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2025-10-09T20:59:00Z</cp:lastPrinted>
  <dcterms:created xsi:type="dcterms:W3CDTF">2025-10-09T20:31:00Z</dcterms:created>
  <dcterms:modified xsi:type="dcterms:W3CDTF">2025-10-09T20:59:00Z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